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06A23809"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C82173" w:rsidRPr="00C82173">
        <w:rPr>
          <w:rFonts w:ascii="Arial" w:hAnsi="Arial" w:cs="Arial"/>
          <w:sz w:val="32"/>
          <w:szCs w:val="32"/>
        </w:rPr>
        <w:t>2</w:t>
      </w:r>
      <w:r w:rsidRPr="00C82173">
        <w:rPr>
          <w:rFonts w:ascii="Arial" w:hAnsi="Arial" w:cs="Arial"/>
          <w:sz w:val="32"/>
          <w:szCs w:val="32"/>
        </w:rPr>
        <w:t xml:space="preserve"> </w:t>
      </w:r>
      <w:r w:rsidRPr="003868E3">
        <w:rPr>
          <w:rFonts w:ascii="Arial" w:hAnsi="Arial" w:cs="Arial"/>
          <w:sz w:val="32"/>
          <w:szCs w:val="32"/>
        </w:rPr>
        <w:t xml:space="preserve">Weekly Learning – W/C </w:t>
      </w:r>
      <w:r w:rsidR="00AD061C">
        <w:rPr>
          <w:rFonts w:ascii="Arial" w:hAnsi="Arial" w:cs="Arial"/>
          <w:sz w:val="32"/>
          <w:szCs w:val="32"/>
        </w:rPr>
        <w:t>15</w:t>
      </w:r>
      <w:r w:rsidR="00AD061C" w:rsidRPr="00AD061C">
        <w:rPr>
          <w:rFonts w:ascii="Arial" w:hAnsi="Arial" w:cs="Arial"/>
          <w:sz w:val="32"/>
          <w:szCs w:val="32"/>
          <w:vertAlign w:val="superscript"/>
        </w:rPr>
        <w:t>th</w:t>
      </w:r>
      <w:r w:rsidR="00AD061C">
        <w:rPr>
          <w:rFonts w:ascii="Arial" w:hAnsi="Arial" w:cs="Arial"/>
          <w:sz w:val="32"/>
          <w:szCs w:val="32"/>
        </w:rPr>
        <w:t xml:space="preserve"> </w:t>
      </w:r>
      <w:r w:rsidR="00B646B7">
        <w:rPr>
          <w:rFonts w:ascii="Arial" w:hAnsi="Arial" w:cs="Arial"/>
          <w:sz w:val="32"/>
          <w:szCs w:val="32"/>
        </w:rPr>
        <w:t>June</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ayout w:type="fixed"/>
        <w:tblLook w:val="04A0" w:firstRow="1" w:lastRow="0" w:firstColumn="1" w:lastColumn="0" w:noHBand="0" w:noVBand="1"/>
      </w:tblPr>
      <w:tblGrid>
        <w:gridCol w:w="2065"/>
        <w:gridCol w:w="2704"/>
        <w:gridCol w:w="2705"/>
        <w:gridCol w:w="2704"/>
        <w:gridCol w:w="2705"/>
        <w:gridCol w:w="2705"/>
      </w:tblGrid>
      <w:tr w:rsidR="006578C7" w:rsidRPr="003868E3" w14:paraId="79A19576" w14:textId="77777777" w:rsidTr="003E7253">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04"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6CE9B478" w:rsidR="003868E3" w:rsidRPr="003868E3" w:rsidRDefault="002272A1"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15th</w:t>
            </w:r>
            <w:r w:rsidR="00B646B7">
              <w:rPr>
                <w:rFonts w:ascii="Arial" w:hAnsi="Arial" w:cs="Arial"/>
                <w:b/>
                <w:bCs/>
                <w:color w:val="000000" w:themeColor="text1"/>
                <w:sz w:val="32"/>
                <w:szCs w:val="32"/>
              </w:rPr>
              <w:t xml:space="preserve"> June</w:t>
            </w:r>
          </w:p>
        </w:tc>
        <w:tc>
          <w:tcPr>
            <w:tcW w:w="270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1FD4D3D3" w:rsidR="003868E3" w:rsidRPr="003868E3" w:rsidRDefault="002272A1"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16th</w:t>
            </w:r>
            <w:r w:rsidR="00B646B7">
              <w:rPr>
                <w:rFonts w:ascii="Arial" w:hAnsi="Arial" w:cs="Arial"/>
                <w:b/>
                <w:bCs/>
                <w:color w:val="000000" w:themeColor="text1"/>
                <w:sz w:val="32"/>
                <w:szCs w:val="32"/>
              </w:rPr>
              <w:t xml:space="preserve"> June</w:t>
            </w:r>
          </w:p>
        </w:tc>
        <w:tc>
          <w:tcPr>
            <w:tcW w:w="2704"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22040EF7" w:rsidR="003868E3" w:rsidRPr="003868E3" w:rsidRDefault="002272A1"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17th</w:t>
            </w:r>
            <w:r w:rsidR="00B646B7">
              <w:rPr>
                <w:rFonts w:ascii="Arial" w:hAnsi="Arial" w:cs="Arial"/>
                <w:b/>
                <w:bCs/>
                <w:color w:val="000000" w:themeColor="text1"/>
                <w:sz w:val="32"/>
                <w:szCs w:val="32"/>
              </w:rPr>
              <w:t xml:space="preserve"> June</w:t>
            </w:r>
          </w:p>
        </w:tc>
        <w:tc>
          <w:tcPr>
            <w:tcW w:w="270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78E7AB50" w:rsidR="003868E3" w:rsidRPr="003868E3" w:rsidRDefault="002272A1"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18th</w:t>
            </w:r>
            <w:r w:rsidR="00B646B7">
              <w:rPr>
                <w:rFonts w:ascii="Arial" w:hAnsi="Arial" w:cs="Arial"/>
                <w:b/>
                <w:bCs/>
                <w:color w:val="000000" w:themeColor="text1"/>
                <w:sz w:val="32"/>
                <w:szCs w:val="32"/>
              </w:rPr>
              <w:t xml:space="preserve"> June</w:t>
            </w:r>
          </w:p>
        </w:tc>
        <w:tc>
          <w:tcPr>
            <w:tcW w:w="2705"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07EC9F32" w:rsidR="003868E3" w:rsidRPr="003868E3" w:rsidRDefault="002272A1"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19th</w:t>
            </w:r>
            <w:r w:rsidR="00B646B7">
              <w:rPr>
                <w:rFonts w:ascii="Arial" w:hAnsi="Arial" w:cs="Arial"/>
                <w:b/>
                <w:bCs/>
                <w:color w:val="000000" w:themeColor="text1"/>
                <w:sz w:val="32"/>
                <w:szCs w:val="32"/>
              </w:rPr>
              <w:t xml:space="preserve"> June</w:t>
            </w:r>
          </w:p>
        </w:tc>
      </w:tr>
      <w:tr w:rsidR="00036C5B" w14:paraId="14188A16" w14:textId="77777777" w:rsidTr="00083BDF">
        <w:trPr>
          <w:cantSplit/>
          <w:trHeight w:val="1134"/>
        </w:trPr>
        <w:tc>
          <w:tcPr>
            <w:tcW w:w="2065" w:type="dxa"/>
          </w:tcPr>
          <w:p w14:paraId="46EFD4CA" w14:textId="2E4D408D" w:rsidR="00036C5B" w:rsidRPr="00DE4215" w:rsidRDefault="00036C5B" w:rsidP="003868E3">
            <w:pPr>
              <w:jc w:val="center"/>
              <w:rPr>
                <w:rFonts w:ascii="Arial" w:hAnsi="Arial" w:cs="Arial"/>
                <w:b/>
                <w:bCs/>
                <w:sz w:val="32"/>
                <w:szCs w:val="32"/>
              </w:rPr>
            </w:pPr>
            <w:r w:rsidRPr="00DE4215">
              <w:rPr>
                <w:rFonts w:ascii="Arial" w:hAnsi="Arial" w:cs="Arial"/>
                <w:b/>
                <w:bCs/>
                <w:sz w:val="32"/>
                <w:szCs w:val="32"/>
              </w:rPr>
              <w:t>PE</w:t>
            </w:r>
          </w:p>
        </w:tc>
        <w:tc>
          <w:tcPr>
            <w:tcW w:w="2704" w:type="dxa"/>
          </w:tcPr>
          <w:p w14:paraId="4201907C" w14:textId="77777777" w:rsidR="00B646B7" w:rsidRDefault="00DB3281" w:rsidP="00B646B7">
            <w:pPr>
              <w:rPr>
                <w:rFonts w:ascii="Arial" w:hAnsi="Arial" w:cs="Arial"/>
              </w:rPr>
            </w:pPr>
            <w:r>
              <w:rPr>
                <w:rFonts w:ascii="Arial" w:hAnsi="Arial" w:cs="Arial"/>
              </w:rPr>
              <w:t xml:space="preserve"> </w:t>
            </w:r>
            <w:r w:rsidR="00B646B7">
              <w:rPr>
                <w:rFonts w:ascii="Arial" w:hAnsi="Arial" w:cs="Arial"/>
              </w:rPr>
              <w:t xml:space="preserve">Joe Wicks </w:t>
            </w:r>
          </w:p>
          <w:p w14:paraId="79C32C36" w14:textId="5110B332" w:rsidR="00531F61" w:rsidRDefault="00531F61" w:rsidP="00DB3281">
            <w:pPr>
              <w:rPr>
                <w:rFonts w:ascii="Arial" w:hAnsi="Arial" w:cs="Arial"/>
              </w:rPr>
            </w:pPr>
          </w:p>
        </w:tc>
        <w:tc>
          <w:tcPr>
            <w:tcW w:w="2705" w:type="dxa"/>
          </w:tcPr>
          <w:p w14:paraId="69877234" w14:textId="2868F7AE" w:rsidR="002272A1" w:rsidRDefault="002272A1" w:rsidP="002272A1">
            <w:r>
              <w:t>Yorkshire Sports Foundation activities</w:t>
            </w:r>
          </w:p>
          <w:p w14:paraId="4F8403DC" w14:textId="31048C5C" w:rsidR="00036C5B" w:rsidRDefault="002272A1" w:rsidP="002272A1">
            <w:pPr>
              <w:rPr>
                <w:rFonts w:ascii="Arial" w:hAnsi="Arial" w:cs="Arial"/>
              </w:rPr>
            </w:pPr>
            <w:hyperlink r:id="rId6" w:history="1">
              <w:r w:rsidRPr="001F48FA">
                <w:rPr>
                  <w:rStyle w:val="Hyperlink"/>
                </w:rPr>
                <w:t>https://www.youtube.com/channel/UCGVzDT1kETxgbfXe0BCSvkA</w:t>
              </w:r>
            </w:hyperlink>
          </w:p>
        </w:tc>
        <w:tc>
          <w:tcPr>
            <w:tcW w:w="2704" w:type="dxa"/>
          </w:tcPr>
          <w:p w14:paraId="39C97354" w14:textId="77777777" w:rsidR="002272A1" w:rsidRDefault="002272A1" w:rsidP="002272A1">
            <w:pPr>
              <w:rPr>
                <w:rFonts w:ascii="Arial" w:hAnsi="Arial" w:cs="Arial"/>
              </w:rPr>
            </w:pPr>
            <w:r>
              <w:rPr>
                <w:rFonts w:ascii="Arial" w:hAnsi="Arial" w:cs="Arial"/>
              </w:rPr>
              <w:t>Cosmic Kids Yoga</w:t>
            </w:r>
          </w:p>
          <w:p w14:paraId="1694ECA9" w14:textId="1BA406DA" w:rsidR="00531F61" w:rsidRDefault="00531F61" w:rsidP="00B646B7">
            <w:pPr>
              <w:rPr>
                <w:rFonts w:ascii="Arial" w:hAnsi="Arial" w:cs="Arial"/>
              </w:rPr>
            </w:pPr>
          </w:p>
        </w:tc>
        <w:tc>
          <w:tcPr>
            <w:tcW w:w="2705" w:type="dxa"/>
          </w:tcPr>
          <w:p w14:paraId="06824FB2" w14:textId="77777777" w:rsidR="002272A1" w:rsidRDefault="002272A1" w:rsidP="002272A1">
            <w:r>
              <w:t>Yorkshire Sports Foundation activities</w:t>
            </w:r>
          </w:p>
          <w:p w14:paraId="6A47CBC9" w14:textId="69F8BD48" w:rsidR="00B646B7" w:rsidRDefault="002272A1" w:rsidP="002272A1">
            <w:pPr>
              <w:rPr>
                <w:rFonts w:ascii="Arial" w:hAnsi="Arial" w:cs="Arial"/>
              </w:rPr>
            </w:pPr>
            <w:hyperlink r:id="rId7" w:history="1">
              <w:r w:rsidRPr="001F48FA">
                <w:rPr>
                  <w:rStyle w:val="Hyperlink"/>
                </w:rPr>
                <w:t>https://www.youtube.com/channel/UCGVzDT1kETxgbfXe0BCSvkA</w:t>
              </w:r>
            </w:hyperlink>
          </w:p>
        </w:tc>
        <w:tc>
          <w:tcPr>
            <w:tcW w:w="2705" w:type="dxa"/>
          </w:tcPr>
          <w:p w14:paraId="5F61C74B" w14:textId="3FAAC78E" w:rsidR="00036C5B" w:rsidRPr="00036C5B" w:rsidRDefault="00DB3281" w:rsidP="00083BDF">
            <w:pPr>
              <w:rPr>
                <w:rFonts w:ascii="Arial" w:hAnsi="Arial" w:cs="Arial"/>
                <w:b/>
                <w:bCs/>
                <w:sz w:val="44"/>
                <w:szCs w:val="44"/>
              </w:rPr>
            </w:pPr>
            <w:r>
              <w:rPr>
                <w:rFonts w:ascii="Arial" w:hAnsi="Arial" w:cs="Arial"/>
              </w:rPr>
              <w:t>You choose!</w:t>
            </w:r>
          </w:p>
        </w:tc>
      </w:tr>
      <w:tr w:rsidR="00036C5B" w14:paraId="372F2756" w14:textId="77777777" w:rsidTr="003E7253">
        <w:tc>
          <w:tcPr>
            <w:tcW w:w="2065" w:type="dxa"/>
          </w:tcPr>
          <w:p w14:paraId="0C763CAC" w14:textId="1527B9DA" w:rsidR="00036C5B" w:rsidRPr="00DE4215" w:rsidRDefault="00036C5B" w:rsidP="00DE4215">
            <w:pPr>
              <w:jc w:val="center"/>
              <w:rPr>
                <w:rFonts w:ascii="Arial" w:hAnsi="Arial" w:cs="Arial"/>
                <w:b/>
                <w:bCs/>
                <w:sz w:val="32"/>
                <w:szCs w:val="32"/>
              </w:rPr>
            </w:pPr>
            <w:r>
              <w:rPr>
                <w:rFonts w:ascii="Arial" w:hAnsi="Arial" w:cs="Arial"/>
                <w:b/>
                <w:bCs/>
                <w:sz w:val="32"/>
                <w:szCs w:val="32"/>
              </w:rPr>
              <w:t>Reading</w:t>
            </w:r>
          </w:p>
        </w:tc>
        <w:tc>
          <w:tcPr>
            <w:tcW w:w="2704" w:type="dxa"/>
          </w:tcPr>
          <w:p w14:paraId="77F159FE" w14:textId="77777777" w:rsidR="00036C5B" w:rsidRDefault="00036C5B" w:rsidP="003E7253">
            <w:pPr>
              <w:rPr>
                <w:rFonts w:ascii="Arial" w:hAnsi="Arial" w:cs="Arial"/>
              </w:rPr>
            </w:pPr>
            <w:r>
              <w:rPr>
                <w:rFonts w:ascii="Arial" w:hAnsi="Arial" w:cs="Arial"/>
              </w:rPr>
              <w:t>15 minutes of reading book on Active Learn</w:t>
            </w:r>
          </w:p>
          <w:p w14:paraId="2F023B52" w14:textId="128B3EC3"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375B909D" wp14:editId="30C0A47D">
                  <wp:extent cx="299924" cy="2893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555" cy="327535"/>
                          </a:xfrm>
                          <a:prstGeom prst="rect">
                            <a:avLst/>
                          </a:prstGeom>
                        </pic:spPr>
                      </pic:pic>
                    </a:graphicData>
                  </a:graphic>
                </wp:inline>
              </w:drawing>
            </w:r>
          </w:p>
        </w:tc>
        <w:tc>
          <w:tcPr>
            <w:tcW w:w="2705" w:type="dxa"/>
          </w:tcPr>
          <w:p w14:paraId="03AA9268" w14:textId="70A3F99E" w:rsidR="00036C5B" w:rsidRDefault="00036C5B" w:rsidP="003E7253">
            <w:pPr>
              <w:rPr>
                <w:rFonts w:ascii="Arial" w:hAnsi="Arial" w:cs="Arial"/>
              </w:rPr>
            </w:pPr>
            <w:r>
              <w:rPr>
                <w:rFonts w:ascii="Arial" w:hAnsi="Arial" w:cs="Arial"/>
              </w:rPr>
              <w:t>15 minutes of reading any book of your choice</w:t>
            </w:r>
          </w:p>
        </w:tc>
        <w:tc>
          <w:tcPr>
            <w:tcW w:w="2704" w:type="dxa"/>
          </w:tcPr>
          <w:p w14:paraId="2A8D8082" w14:textId="77777777" w:rsidR="00036C5B" w:rsidRDefault="00036C5B" w:rsidP="003E7253">
            <w:pPr>
              <w:rPr>
                <w:rFonts w:ascii="Arial" w:hAnsi="Arial" w:cs="Arial"/>
              </w:rPr>
            </w:pPr>
            <w:r>
              <w:rPr>
                <w:rFonts w:ascii="Arial" w:hAnsi="Arial" w:cs="Arial"/>
              </w:rPr>
              <w:t>15 minutes of reading book on Active Learn</w:t>
            </w:r>
          </w:p>
          <w:p w14:paraId="41BF5C8C" w14:textId="540A5879"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2EE738AB" wp14:editId="287C3B15">
                  <wp:extent cx="307238" cy="29636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260" cy="316641"/>
                          </a:xfrm>
                          <a:prstGeom prst="rect">
                            <a:avLst/>
                          </a:prstGeom>
                        </pic:spPr>
                      </pic:pic>
                    </a:graphicData>
                  </a:graphic>
                </wp:inline>
              </w:drawing>
            </w:r>
          </w:p>
        </w:tc>
        <w:tc>
          <w:tcPr>
            <w:tcW w:w="2705" w:type="dxa"/>
          </w:tcPr>
          <w:p w14:paraId="654E4C9C" w14:textId="400B6BA0" w:rsidR="00036C5B" w:rsidRPr="00DB3281" w:rsidRDefault="00F23DDF" w:rsidP="003E7253">
            <w:pPr>
              <w:rPr>
                <w:rFonts w:ascii="Arial" w:hAnsi="Arial" w:cs="Arial"/>
              </w:rPr>
            </w:pPr>
            <w:r>
              <w:rPr>
                <w:rFonts w:ascii="Arial" w:hAnsi="Arial" w:cs="Arial"/>
              </w:rPr>
              <w:t>15 minutes of reading any book of your choice</w:t>
            </w:r>
          </w:p>
        </w:tc>
        <w:tc>
          <w:tcPr>
            <w:tcW w:w="2705" w:type="dxa"/>
          </w:tcPr>
          <w:p w14:paraId="5F37D0F5" w14:textId="77777777" w:rsidR="00083BDF" w:rsidRPr="00462A7C" w:rsidRDefault="00083BDF" w:rsidP="00083BDF">
            <w:pPr>
              <w:rPr>
                <w:rFonts w:ascii="Arial" w:hAnsi="Arial" w:cs="Arial"/>
                <w:b/>
                <w:bCs/>
                <w:u w:val="single"/>
              </w:rPr>
            </w:pPr>
            <w:r w:rsidRPr="00462A7C">
              <w:rPr>
                <w:rFonts w:ascii="Arial" w:hAnsi="Arial" w:cs="Arial"/>
                <w:b/>
                <w:bCs/>
                <w:u w:val="single"/>
              </w:rPr>
              <w:t>Friendly Friday</w:t>
            </w:r>
          </w:p>
          <w:p w14:paraId="07DDF024" w14:textId="7B582C75" w:rsidR="00036C5B" w:rsidRDefault="00083BDF" w:rsidP="00083BDF">
            <w:pPr>
              <w:rPr>
                <w:rFonts w:ascii="Arial" w:hAnsi="Arial" w:cs="Arial"/>
              </w:rPr>
            </w:pPr>
            <w:r>
              <w:rPr>
                <w:rFonts w:ascii="Arial" w:hAnsi="Arial" w:cs="Arial"/>
              </w:rPr>
              <w:t>Share a book with a member of your family or your teddies and toys</w:t>
            </w:r>
          </w:p>
        </w:tc>
      </w:tr>
      <w:tr w:rsidR="00036C5B" w14:paraId="6D6CFFAD" w14:textId="77777777" w:rsidTr="00EB1277">
        <w:tc>
          <w:tcPr>
            <w:tcW w:w="2065" w:type="dxa"/>
          </w:tcPr>
          <w:p w14:paraId="2704E982" w14:textId="6D7AFDED" w:rsidR="00036C5B" w:rsidRPr="00DE4215" w:rsidRDefault="00036C5B" w:rsidP="009F0E58">
            <w:pPr>
              <w:jc w:val="center"/>
              <w:rPr>
                <w:rFonts w:ascii="Arial" w:hAnsi="Arial" w:cs="Arial"/>
                <w:b/>
                <w:bCs/>
                <w:sz w:val="32"/>
                <w:szCs w:val="32"/>
              </w:rPr>
            </w:pPr>
            <w:r>
              <w:rPr>
                <w:rFonts w:ascii="Arial" w:hAnsi="Arial" w:cs="Arial"/>
                <w:b/>
                <w:bCs/>
                <w:sz w:val="32"/>
                <w:szCs w:val="32"/>
              </w:rPr>
              <w:t xml:space="preserve">Phonics/ SPAG/ Spelling/ Handwriting </w:t>
            </w:r>
          </w:p>
        </w:tc>
        <w:tc>
          <w:tcPr>
            <w:tcW w:w="2704" w:type="dxa"/>
          </w:tcPr>
          <w:p w14:paraId="01DC0A02" w14:textId="77777777" w:rsidR="004222D1" w:rsidRDefault="002272A1" w:rsidP="00F56606">
            <w:pPr>
              <w:pStyle w:val="ListParagraph"/>
              <w:ind w:left="-51"/>
              <w:rPr>
                <w:rFonts w:ascii="Arial" w:hAnsi="Arial" w:cs="Arial"/>
              </w:rPr>
            </w:pPr>
            <w:r>
              <w:rPr>
                <w:rFonts w:ascii="Arial" w:hAnsi="Arial" w:cs="Arial"/>
              </w:rPr>
              <w:t>Using contractions</w:t>
            </w:r>
          </w:p>
          <w:p w14:paraId="453B8168" w14:textId="2BCAD71F" w:rsidR="002272A1" w:rsidRDefault="002272A1" w:rsidP="00F56606">
            <w:pPr>
              <w:pStyle w:val="ListParagraph"/>
              <w:ind w:left="-51"/>
              <w:rPr>
                <w:rFonts w:ascii="Arial" w:hAnsi="Arial" w:cs="Arial"/>
              </w:rPr>
            </w:pPr>
            <w:r>
              <w:rPr>
                <w:rFonts w:ascii="Arial" w:hAnsi="Arial" w:cs="Arial"/>
              </w:rPr>
              <w:t>Twinkl worksheet</w:t>
            </w:r>
          </w:p>
        </w:tc>
        <w:tc>
          <w:tcPr>
            <w:tcW w:w="2705" w:type="dxa"/>
          </w:tcPr>
          <w:p w14:paraId="57EB2249" w14:textId="5C24DD7E" w:rsidR="00BB7F27" w:rsidRPr="002272A1" w:rsidRDefault="002272A1" w:rsidP="002272A1">
            <w:pPr>
              <w:pStyle w:val="ListParagraph"/>
              <w:ind w:left="82"/>
              <w:rPr>
                <w:rFonts w:ascii="Arial" w:hAnsi="Arial" w:cs="Arial"/>
              </w:rPr>
            </w:pPr>
            <w:r w:rsidRPr="002272A1">
              <w:rPr>
                <w:rFonts w:ascii="Arial" w:hAnsi="Arial" w:cs="Arial"/>
              </w:rPr>
              <w:t>BB</w:t>
            </w:r>
            <w:r>
              <w:rPr>
                <w:rFonts w:ascii="Arial" w:hAnsi="Arial" w:cs="Arial"/>
              </w:rPr>
              <w:t xml:space="preserve">C bitesize game: Activity 1 </w:t>
            </w:r>
            <w:r w:rsidR="00513CF6">
              <w:rPr>
                <w:rFonts w:ascii="Arial" w:hAnsi="Arial" w:cs="Arial"/>
              </w:rPr>
              <w:t xml:space="preserve">&amp; 2 </w:t>
            </w:r>
            <w:r>
              <w:rPr>
                <w:rFonts w:ascii="Arial" w:hAnsi="Arial" w:cs="Arial"/>
              </w:rPr>
              <w:t xml:space="preserve">Test your contraction knowledge: </w:t>
            </w:r>
            <w:hyperlink r:id="rId9" w:history="1">
              <w:r>
                <w:rPr>
                  <w:rStyle w:val="Hyperlink"/>
                </w:rPr>
                <w:t>https://www.bbc.co.uk/bitesize/articles/zjwcsk7</w:t>
              </w:r>
            </w:hyperlink>
          </w:p>
        </w:tc>
        <w:tc>
          <w:tcPr>
            <w:tcW w:w="2704" w:type="dxa"/>
          </w:tcPr>
          <w:p w14:paraId="728F1FDD" w14:textId="45B29399" w:rsidR="00F23DDF" w:rsidRDefault="002272A1" w:rsidP="00EB1277">
            <w:pPr>
              <w:rPr>
                <w:rFonts w:ascii="Arial" w:hAnsi="Arial" w:cs="Arial"/>
              </w:rPr>
            </w:pPr>
            <w:r w:rsidRPr="002272A1">
              <w:rPr>
                <w:rFonts w:ascii="Arial" w:hAnsi="Arial" w:cs="Arial"/>
              </w:rPr>
              <w:t>BB</w:t>
            </w:r>
            <w:r>
              <w:rPr>
                <w:rFonts w:ascii="Arial" w:hAnsi="Arial" w:cs="Arial"/>
              </w:rPr>
              <w:t xml:space="preserve">C bitesize: Activity </w:t>
            </w:r>
            <w:r w:rsidR="00513CF6">
              <w:rPr>
                <w:rFonts w:ascii="Arial" w:hAnsi="Arial" w:cs="Arial"/>
              </w:rPr>
              <w:t>3</w:t>
            </w:r>
            <w:r>
              <w:rPr>
                <w:rFonts w:ascii="Arial" w:hAnsi="Arial" w:cs="Arial"/>
              </w:rPr>
              <w:t xml:space="preserve"> </w:t>
            </w:r>
            <w:r w:rsidR="00513CF6">
              <w:rPr>
                <w:rFonts w:ascii="Arial" w:hAnsi="Arial" w:cs="Arial"/>
              </w:rPr>
              <w:t>Writing questions with contractions:</w:t>
            </w:r>
            <w:r>
              <w:rPr>
                <w:rFonts w:ascii="Arial" w:hAnsi="Arial" w:cs="Arial"/>
              </w:rPr>
              <w:t xml:space="preserve"> </w:t>
            </w:r>
            <w:hyperlink r:id="rId10" w:history="1">
              <w:r>
                <w:rPr>
                  <w:rStyle w:val="Hyperlink"/>
                </w:rPr>
                <w:t>https://www.bbc.co.uk/bitesize/articles/zjwcsk7</w:t>
              </w:r>
            </w:hyperlink>
          </w:p>
        </w:tc>
        <w:tc>
          <w:tcPr>
            <w:tcW w:w="2705" w:type="dxa"/>
          </w:tcPr>
          <w:p w14:paraId="1A162193" w14:textId="77777777" w:rsidR="00F23DDF" w:rsidRDefault="00513CF6" w:rsidP="00BB7F27">
            <w:pPr>
              <w:rPr>
                <w:rFonts w:ascii="Arial" w:hAnsi="Arial" w:cs="Arial"/>
              </w:rPr>
            </w:pPr>
            <w:r>
              <w:rPr>
                <w:rFonts w:ascii="Arial" w:hAnsi="Arial" w:cs="Arial"/>
              </w:rPr>
              <w:t>Chris contractions</w:t>
            </w:r>
          </w:p>
          <w:p w14:paraId="77C64DDA" w14:textId="6B7CF6A7" w:rsidR="00513CF6" w:rsidRDefault="00513CF6" w:rsidP="00BB7F27">
            <w:pPr>
              <w:rPr>
                <w:rFonts w:ascii="Arial" w:hAnsi="Arial" w:cs="Arial"/>
              </w:rPr>
            </w:pPr>
            <w:r>
              <w:rPr>
                <w:rFonts w:ascii="Arial" w:hAnsi="Arial" w:cs="Arial"/>
              </w:rPr>
              <w:t>Twinkl worksheet</w:t>
            </w:r>
          </w:p>
        </w:tc>
        <w:tc>
          <w:tcPr>
            <w:tcW w:w="2705" w:type="dxa"/>
          </w:tcPr>
          <w:p w14:paraId="5DC630DE" w14:textId="77777777" w:rsidR="00F23DDF" w:rsidRDefault="00513CF6" w:rsidP="00BB7F27">
            <w:pPr>
              <w:rPr>
                <w:rFonts w:ascii="Arial" w:hAnsi="Arial" w:cs="Arial"/>
              </w:rPr>
            </w:pPr>
            <w:r>
              <w:rPr>
                <w:rFonts w:ascii="Arial" w:hAnsi="Arial" w:cs="Arial"/>
              </w:rPr>
              <w:t>Daisy Detective:</w:t>
            </w:r>
          </w:p>
          <w:p w14:paraId="0DA5AC0B" w14:textId="628FF328" w:rsidR="00513CF6" w:rsidRDefault="00513CF6" w:rsidP="00BB7F27">
            <w:pPr>
              <w:rPr>
                <w:rFonts w:ascii="Arial" w:hAnsi="Arial" w:cs="Arial"/>
              </w:rPr>
            </w:pPr>
            <w:r>
              <w:rPr>
                <w:rFonts w:ascii="Arial" w:hAnsi="Arial" w:cs="Arial"/>
              </w:rPr>
              <w:t>Twinkl worksheet</w:t>
            </w:r>
          </w:p>
        </w:tc>
      </w:tr>
      <w:tr w:rsidR="00036C5B" w14:paraId="74968DED" w14:textId="77777777" w:rsidTr="003E7253">
        <w:tc>
          <w:tcPr>
            <w:tcW w:w="2065" w:type="dxa"/>
          </w:tcPr>
          <w:p w14:paraId="0999802B" w14:textId="102D2D5B" w:rsidR="00036C5B" w:rsidRPr="00DE4215" w:rsidRDefault="00036C5B" w:rsidP="009F0E58">
            <w:pPr>
              <w:jc w:val="center"/>
              <w:rPr>
                <w:rFonts w:ascii="Arial" w:hAnsi="Arial" w:cs="Arial"/>
                <w:b/>
                <w:bCs/>
                <w:sz w:val="32"/>
                <w:szCs w:val="32"/>
              </w:rPr>
            </w:pPr>
            <w:r>
              <w:rPr>
                <w:rFonts w:ascii="Arial" w:hAnsi="Arial" w:cs="Arial"/>
                <w:b/>
                <w:bCs/>
                <w:sz w:val="32"/>
                <w:szCs w:val="32"/>
              </w:rPr>
              <w:t>Maths</w:t>
            </w:r>
          </w:p>
        </w:tc>
        <w:tc>
          <w:tcPr>
            <w:tcW w:w="2704" w:type="dxa"/>
          </w:tcPr>
          <w:p w14:paraId="3644B098" w14:textId="77777777" w:rsidR="00513CF6" w:rsidRDefault="00083BDF" w:rsidP="003E7253">
            <w:r>
              <w:t>White Rose Maths</w:t>
            </w:r>
          </w:p>
          <w:p w14:paraId="61A61357" w14:textId="77777777" w:rsidR="00695FCA" w:rsidRDefault="00513CF6" w:rsidP="003E7253">
            <w:r>
              <w:t>Week 8 (w/c 15</w:t>
            </w:r>
            <w:r w:rsidRPr="00513CF6">
              <w:rPr>
                <w:vertAlign w:val="superscript"/>
              </w:rPr>
              <w:t>th</w:t>
            </w:r>
            <w:r>
              <w:t xml:space="preserve"> June) lesson 1 </w:t>
            </w:r>
          </w:p>
          <w:p w14:paraId="05825432" w14:textId="349CC850" w:rsidR="0060630D" w:rsidRDefault="00695FCA" w:rsidP="003E7253">
            <w:r>
              <w:t>2D shapes</w:t>
            </w:r>
            <w:r w:rsidR="00083BDF">
              <w:t xml:space="preserve"> </w:t>
            </w:r>
          </w:p>
          <w:p w14:paraId="35ECE22E" w14:textId="77777777" w:rsidR="006865EF" w:rsidRDefault="00AD061C" w:rsidP="003E7253">
            <w:hyperlink r:id="rId11" w:history="1">
              <w:r w:rsidR="00083BDF" w:rsidRPr="002004B0">
                <w:rPr>
                  <w:rStyle w:val="Hyperlink"/>
                </w:rPr>
                <w:t>https://whiterosemaths.com/homelearning/year-2/</w:t>
              </w:r>
            </w:hyperlink>
          </w:p>
          <w:p w14:paraId="60D6AFE3" w14:textId="0D705E79" w:rsidR="00083BDF" w:rsidRDefault="00083BDF" w:rsidP="003E7253">
            <w:pPr>
              <w:rPr>
                <w:rFonts w:ascii="Arial" w:hAnsi="Arial" w:cs="Arial"/>
              </w:rPr>
            </w:pPr>
            <w:r>
              <w:t>and worksheet</w:t>
            </w:r>
          </w:p>
        </w:tc>
        <w:tc>
          <w:tcPr>
            <w:tcW w:w="2705" w:type="dxa"/>
          </w:tcPr>
          <w:p w14:paraId="554C5556" w14:textId="77777777" w:rsidR="00695FCA" w:rsidRDefault="00695FCA" w:rsidP="00695FCA">
            <w:r>
              <w:t>White Rose Maths</w:t>
            </w:r>
          </w:p>
          <w:p w14:paraId="6C72A892" w14:textId="555AF1C1" w:rsidR="00695FCA" w:rsidRDefault="00695FCA" w:rsidP="00695FCA">
            <w:r>
              <w:t>Week 8 (w/c 15</w:t>
            </w:r>
            <w:r w:rsidRPr="00513CF6">
              <w:rPr>
                <w:vertAlign w:val="superscript"/>
              </w:rPr>
              <w:t>th</w:t>
            </w:r>
            <w:r>
              <w:t xml:space="preserve"> June) lesson </w:t>
            </w:r>
            <w:r>
              <w:t>2</w:t>
            </w:r>
            <w:r>
              <w:t xml:space="preserve"> </w:t>
            </w:r>
          </w:p>
          <w:p w14:paraId="05B9CB33" w14:textId="22FEB72E" w:rsidR="00695FCA" w:rsidRDefault="00695FCA" w:rsidP="00695FCA">
            <w:r>
              <w:t>3</w:t>
            </w:r>
            <w:r>
              <w:t xml:space="preserve">D shapes </w:t>
            </w:r>
          </w:p>
          <w:p w14:paraId="43B51534" w14:textId="77777777" w:rsidR="00695FCA" w:rsidRDefault="00695FCA" w:rsidP="00695FCA">
            <w:hyperlink r:id="rId12" w:history="1">
              <w:r w:rsidRPr="002004B0">
                <w:rPr>
                  <w:rStyle w:val="Hyperlink"/>
                </w:rPr>
                <w:t>https://whiterosemaths.com/homelearning/year-2/</w:t>
              </w:r>
            </w:hyperlink>
          </w:p>
          <w:p w14:paraId="27266F22" w14:textId="14FB5624" w:rsidR="00083BDF" w:rsidRDefault="00695FCA" w:rsidP="00695FCA">
            <w:pPr>
              <w:rPr>
                <w:rFonts w:ascii="Arial" w:hAnsi="Arial" w:cs="Arial"/>
              </w:rPr>
            </w:pPr>
            <w:r>
              <w:t>and worksheet</w:t>
            </w:r>
          </w:p>
        </w:tc>
        <w:tc>
          <w:tcPr>
            <w:tcW w:w="2704" w:type="dxa"/>
          </w:tcPr>
          <w:p w14:paraId="69EC2955" w14:textId="77777777" w:rsidR="00695FCA" w:rsidRDefault="00695FCA" w:rsidP="00695FCA">
            <w:r>
              <w:t>White Rose Maths</w:t>
            </w:r>
          </w:p>
          <w:p w14:paraId="23FA88E8" w14:textId="38AAB866" w:rsidR="00695FCA" w:rsidRDefault="00695FCA" w:rsidP="00695FCA">
            <w:r>
              <w:t>Week 8 (w/c 15</w:t>
            </w:r>
            <w:r w:rsidRPr="00513CF6">
              <w:rPr>
                <w:vertAlign w:val="superscript"/>
              </w:rPr>
              <w:t>th</w:t>
            </w:r>
            <w:r>
              <w:t xml:space="preserve"> June) lesson </w:t>
            </w:r>
            <w:r>
              <w:t>3</w:t>
            </w:r>
          </w:p>
          <w:p w14:paraId="5D62FCC1" w14:textId="4C08DB2D" w:rsidR="00695FCA" w:rsidRDefault="00695FCA" w:rsidP="00695FCA">
            <w:r>
              <w:t xml:space="preserve">Sorting </w:t>
            </w:r>
            <w:r>
              <w:t xml:space="preserve">2D </w:t>
            </w:r>
            <w:r>
              <w:t xml:space="preserve">and 3D shapes </w:t>
            </w:r>
            <w:r>
              <w:t xml:space="preserve"> </w:t>
            </w:r>
          </w:p>
          <w:p w14:paraId="3987551A" w14:textId="77777777" w:rsidR="00695FCA" w:rsidRDefault="00695FCA" w:rsidP="00695FCA">
            <w:hyperlink r:id="rId13" w:history="1">
              <w:r w:rsidRPr="002004B0">
                <w:rPr>
                  <w:rStyle w:val="Hyperlink"/>
                </w:rPr>
                <w:t>https://whiterosemaths.com/homelearning/year-2/</w:t>
              </w:r>
            </w:hyperlink>
          </w:p>
          <w:p w14:paraId="088232C3" w14:textId="17D889E2" w:rsidR="007D56DB" w:rsidRDefault="00695FCA" w:rsidP="00695FCA">
            <w:pPr>
              <w:rPr>
                <w:rFonts w:ascii="Arial" w:hAnsi="Arial" w:cs="Arial"/>
              </w:rPr>
            </w:pPr>
            <w:r>
              <w:t>and worksheet</w:t>
            </w:r>
          </w:p>
        </w:tc>
        <w:tc>
          <w:tcPr>
            <w:tcW w:w="2705" w:type="dxa"/>
          </w:tcPr>
          <w:p w14:paraId="7B09323F" w14:textId="77777777" w:rsidR="00695FCA" w:rsidRDefault="00695FCA" w:rsidP="00695FCA">
            <w:r>
              <w:t>White Rose Maths</w:t>
            </w:r>
          </w:p>
          <w:p w14:paraId="2AD98510" w14:textId="7E9A72FC" w:rsidR="00695FCA" w:rsidRDefault="00695FCA" w:rsidP="00695FCA">
            <w:r>
              <w:t>Week 8 (w/c 15</w:t>
            </w:r>
            <w:r w:rsidRPr="00513CF6">
              <w:rPr>
                <w:vertAlign w:val="superscript"/>
              </w:rPr>
              <w:t>th</w:t>
            </w:r>
            <w:r>
              <w:t xml:space="preserve"> June) lesson </w:t>
            </w:r>
            <w:r>
              <w:t>4</w:t>
            </w:r>
          </w:p>
          <w:p w14:paraId="75D2791F" w14:textId="57A3D8B8" w:rsidR="00695FCA" w:rsidRDefault="00695FCA" w:rsidP="00695FCA">
            <w:r>
              <w:t xml:space="preserve">Patterns with </w:t>
            </w:r>
            <w:r>
              <w:t xml:space="preserve">2D </w:t>
            </w:r>
            <w:r>
              <w:t xml:space="preserve">and 3D </w:t>
            </w:r>
            <w:r>
              <w:t xml:space="preserve">shapes </w:t>
            </w:r>
          </w:p>
          <w:p w14:paraId="267D90F3" w14:textId="77777777" w:rsidR="00695FCA" w:rsidRDefault="00695FCA" w:rsidP="00695FCA">
            <w:hyperlink r:id="rId14" w:history="1">
              <w:r w:rsidRPr="002004B0">
                <w:rPr>
                  <w:rStyle w:val="Hyperlink"/>
                </w:rPr>
                <w:t>https://whiterosemaths.com/homelearning/year-2/</w:t>
              </w:r>
            </w:hyperlink>
          </w:p>
          <w:p w14:paraId="05E21A4A" w14:textId="3A2E8954" w:rsidR="00036C5B" w:rsidRDefault="00695FCA" w:rsidP="00695FCA">
            <w:pPr>
              <w:rPr>
                <w:rFonts w:ascii="Arial" w:hAnsi="Arial" w:cs="Arial"/>
              </w:rPr>
            </w:pPr>
            <w:r>
              <w:t>and worksheet</w:t>
            </w:r>
          </w:p>
        </w:tc>
        <w:tc>
          <w:tcPr>
            <w:tcW w:w="2705" w:type="dxa"/>
          </w:tcPr>
          <w:p w14:paraId="4E174C3E" w14:textId="76629F7B" w:rsidR="00036C5B" w:rsidRDefault="00083BDF" w:rsidP="003E7253">
            <w:pPr>
              <w:rPr>
                <w:rFonts w:ascii="Arial" w:hAnsi="Arial" w:cs="Arial"/>
              </w:rPr>
            </w:pPr>
            <w:r>
              <w:rPr>
                <w:rFonts w:ascii="Arial" w:hAnsi="Arial" w:cs="Arial"/>
              </w:rPr>
              <w:t>Math</w:t>
            </w:r>
            <w:r w:rsidR="005C72A6">
              <w:rPr>
                <w:rFonts w:ascii="Arial" w:hAnsi="Arial" w:cs="Arial"/>
              </w:rPr>
              <w:t>s</w:t>
            </w:r>
            <w:r>
              <w:rPr>
                <w:rFonts w:ascii="Arial" w:hAnsi="Arial" w:cs="Arial"/>
              </w:rPr>
              <w:t xml:space="preserve"> Challenge questions</w:t>
            </w:r>
          </w:p>
        </w:tc>
      </w:tr>
      <w:tr w:rsidR="00036C5B" w14:paraId="4D0CD327" w14:textId="77777777" w:rsidTr="003E7253">
        <w:tc>
          <w:tcPr>
            <w:tcW w:w="2065" w:type="dxa"/>
          </w:tcPr>
          <w:p w14:paraId="4ECFB475" w14:textId="7A2CCFFD" w:rsidR="00036C5B" w:rsidRPr="00DE4215" w:rsidRDefault="00036C5B" w:rsidP="009F0E58">
            <w:pPr>
              <w:jc w:val="center"/>
              <w:rPr>
                <w:rFonts w:ascii="Arial" w:hAnsi="Arial" w:cs="Arial"/>
                <w:b/>
                <w:bCs/>
                <w:sz w:val="32"/>
                <w:szCs w:val="32"/>
              </w:rPr>
            </w:pPr>
            <w:r>
              <w:rPr>
                <w:rFonts w:ascii="Arial" w:hAnsi="Arial" w:cs="Arial"/>
                <w:b/>
                <w:bCs/>
                <w:sz w:val="32"/>
                <w:szCs w:val="32"/>
              </w:rPr>
              <w:lastRenderedPageBreak/>
              <w:t>English</w:t>
            </w:r>
          </w:p>
        </w:tc>
        <w:tc>
          <w:tcPr>
            <w:tcW w:w="2704" w:type="dxa"/>
          </w:tcPr>
          <w:p w14:paraId="7188489B" w14:textId="77777777" w:rsidR="00892F6E" w:rsidRDefault="00AD061C" w:rsidP="00AD061C">
            <w:pPr>
              <w:rPr>
                <w:rFonts w:ascii="Arial" w:hAnsi="Arial" w:cs="Arial"/>
              </w:rPr>
            </w:pPr>
            <w:r>
              <w:rPr>
                <w:rFonts w:ascii="Arial" w:hAnsi="Arial" w:cs="Arial"/>
              </w:rPr>
              <w:t>Hamilton trust home learning week 10</w:t>
            </w:r>
          </w:p>
          <w:p w14:paraId="114AD3FC" w14:textId="1C28A7BD" w:rsidR="00AD061C" w:rsidRPr="00483ED1" w:rsidRDefault="00AD061C" w:rsidP="00AD061C">
            <w:pPr>
              <w:rPr>
                <w:rFonts w:ascii="Arial" w:hAnsi="Arial" w:cs="Arial"/>
              </w:rPr>
            </w:pPr>
            <w:r>
              <w:rPr>
                <w:rFonts w:ascii="Arial" w:hAnsi="Arial" w:cs="Arial"/>
              </w:rPr>
              <w:t>Day 1 Willy the Wimp</w:t>
            </w:r>
          </w:p>
        </w:tc>
        <w:tc>
          <w:tcPr>
            <w:tcW w:w="2705" w:type="dxa"/>
          </w:tcPr>
          <w:p w14:paraId="29B44E2C" w14:textId="77777777" w:rsidR="00AD061C" w:rsidRDefault="00AD061C" w:rsidP="00AD061C">
            <w:pPr>
              <w:rPr>
                <w:rFonts w:ascii="Arial" w:hAnsi="Arial" w:cs="Arial"/>
              </w:rPr>
            </w:pPr>
            <w:r>
              <w:rPr>
                <w:rFonts w:ascii="Arial" w:hAnsi="Arial" w:cs="Arial"/>
              </w:rPr>
              <w:t>Hamilton trust home learning week 10</w:t>
            </w:r>
          </w:p>
          <w:p w14:paraId="7EB3181A" w14:textId="46AFD18D" w:rsidR="00F53E83" w:rsidRDefault="00AD061C" w:rsidP="00AD061C">
            <w:pPr>
              <w:rPr>
                <w:rFonts w:ascii="Arial" w:hAnsi="Arial" w:cs="Arial"/>
              </w:rPr>
            </w:pPr>
            <w:r>
              <w:rPr>
                <w:rFonts w:ascii="Arial" w:hAnsi="Arial" w:cs="Arial"/>
              </w:rPr>
              <w:t xml:space="preserve">Day </w:t>
            </w:r>
            <w:r>
              <w:rPr>
                <w:rFonts w:ascii="Arial" w:hAnsi="Arial" w:cs="Arial"/>
              </w:rPr>
              <w:t>2</w:t>
            </w:r>
            <w:r>
              <w:rPr>
                <w:rFonts w:ascii="Arial" w:hAnsi="Arial" w:cs="Arial"/>
              </w:rPr>
              <w:t xml:space="preserve"> Willy the </w:t>
            </w:r>
            <w:r>
              <w:rPr>
                <w:rFonts w:ascii="Arial" w:hAnsi="Arial" w:cs="Arial"/>
              </w:rPr>
              <w:t>Champ</w:t>
            </w:r>
          </w:p>
        </w:tc>
        <w:tc>
          <w:tcPr>
            <w:tcW w:w="2704" w:type="dxa"/>
          </w:tcPr>
          <w:p w14:paraId="5D6F91C5" w14:textId="77777777" w:rsidR="00AD061C" w:rsidRDefault="00AD061C" w:rsidP="00AD061C">
            <w:pPr>
              <w:rPr>
                <w:rFonts w:ascii="Arial" w:hAnsi="Arial" w:cs="Arial"/>
              </w:rPr>
            </w:pPr>
            <w:r>
              <w:rPr>
                <w:rFonts w:ascii="Arial" w:hAnsi="Arial" w:cs="Arial"/>
              </w:rPr>
              <w:t>Hamilton trust home learning week 10</w:t>
            </w:r>
          </w:p>
          <w:p w14:paraId="37B08812" w14:textId="4E2E5092" w:rsidR="00494AEF" w:rsidRDefault="00AD061C" w:rsidP="00AD061C">
            <w:pPr>
              <w:rPr>
                <w:rFonts w:ascii="Arial" w:hAnsi="Arial" w:cs="Arial"/>
              </w:rPr>
            </w:pPr>
            <w:r>
              <w:rPr>
                <w:rFonts w:ascii="Arial" w:hAnsi="Arial" w:cs="Arial"/>
              </w:rPr>
              <w:t xml:space="preserve">Day </w:t>
            </w:r>
            <w:r>
              <w:rPr>
                <w:rFonts w:ascii="Arial" w:hAnsi="Arial" w:cs="Arial"/>
              </w:rPr>
              <w:t>3</w:t>
            </w:r>
            <w:r>
              <w:rPr>
                <w:rFonts w:ascii="Arial" w:hAnsi="Arial" w:cs="Arial"/>
              </w:rPr>
              <w:t xml:space="preserve"> Willy the </w:t>
            </w:r>
            <w:r>
              <w:rPr>
                <w:rFonts w:ascii="Arial" w:hAnsi="Arial" w:cs="Arial"/>
              </w:rPr>
              <w:t>Dreamer</w:t>
            </w:r>
          </w:p>
        </w:tc>
        <w:tc>
          <w:tcPr>
            <w:tcW w:w="2705" w:type="dxa"/>
          </w:tcPr>
          <w:p w14:paraId="2E7A155C" w14:textId="77777777" w:rsidR="00AD061C" w:rsidRDefault="00AD061C" w:rsidP="00AD061C">
            <w:pPr>
              <w:rPr>
                <w:rFonts w:ascii="Arial" w:hAnsi="Arial" w:cs="Arial"/>
              </w:rPr>
            </w:pPr>
            <w:r>
              <w:rPr>
                <w:rFonts w:ascii="Arial" w:hAnsi="Arial" w:cs="Arial"/>
              </w:rPr>
              <w:t>Hamilton trust home learning week 10</w:t>
            </w:r>
          </w:p>
          <w:p w14:paraId="0A60E04D" w14:textId="3F930B92" w:rsidR="0002422D" w:rsidRDefault="00AD061C" w:rsidP="00AD061C">
            <w:pPr>
              <w:jc w:val="center"/>
              <w:rPr>
                <w:rFonts w:ascii="Arial" w:hAnsi="Arial" w:cs="Arial"/>
              </w:rPr>
            </w:pPr>
            <w:r>
              <w:rPr>
                <w:rFonts w:ascii="Arial" w:hAnsi="Arial" w:cs="Arial"/>
              </w:rPr>
              <w:t xml:space="preserve">Day </w:t>
            </w:r>
            <w:r>
              <w:rPr>
                <w:rFonts w:ascii="Arial" w:hAnsi="Arial" w:cs="Arial"/>
              </w:rPr>
              <w:t>4 Tell it to the Dog</w:t>
            </w:r>
          </w:p>
        </w:tc>
        <w:tc>
          <w:tcPr>
            <w:tcW w:w="2705" w:type="dxa"/>
          </w:tcPr>
          <w:p w14:paraId="2E2CDFBC" w14:textId="77777777" w:rsidR="00AD061C" w:rsidRDefault="00AD061C" w:rsidP="00AD061C">
            <w:pPr>
              <w:rPr>
                <w:rFonts w:ascii="Arial" w:hAnsi="Arial" w:cs="Arial"/>
              </w:rPr>
            </w:pPr>
            <w:r>
              <w:rPr>
                <w:rFonts w:ascii="Arial" w:hAnsi="Arial" w:cs="Arial"/>
              </w:rPr>
              <w:t>Hamilton trust home learning week 10</w:t>
            </w:r>
          </w:p>
          <w:p w14:paraId="4189A192" w14:textId="0151FB7F" w:rsidR="0002422D" w:rsidRPr="00AE49F4" w:rsidRDefault="00AD061C" w:rsidP="00AD061C">
            <w:pPr>
              <w:rPr>
                <w:rFonts w:ascii="Arial" w:hAnsi="Arial" w:cs="Arial"/>
              </w:rPr>
            </w:pPr>
            <w:r>
              <w:rPr>
                <w:rFonts w:ascii="Arial" w:hAnsi="Arial" w:cs="Arial"/>
              </w:rPr>
              <w:t xml:space="preserve">Day </w:t>
            </w:r>
            <w:r>
              <w:rPr>
                <w:rFonts w:ascii="Arial" w:hAnsi="Arial" w:cs="Arial"/>
              </w:rPr>
              <w:t>5</w:t>
            </w:r>
            <w:r>
              <w:rPr>
                <w:rFonts w:ascii="Arial" w:hAnsi="Arial" w:cs="Arial"/>
              </w:rPr>
              <w:t xml:space="preserve"> </w:t>
            </w:r>
            <w:r>
              <w:rPr>
                <w:rFonts w:ascii="Arial" w:hAnsi="Arial" w:cs="Arial"/>
              </w:rPr>
              <w:t>The Magic Pebble</w:t>
            </w:r>
          </w:p>
        </w:tc>
      </w:tr>
      <w:tr w:rsidR="00483ED1" w14:paraId="6B6B7A0E" w14:textId="77777777" w:rsidTr="003E7253">
        <w:tc>
          <w:tcPr>
            <w:tcW w:w="15588" w:type="dxa"/>
            <w:gridSpan w:val="6"/>
          </w:tcPr>
          <w:p w14:paraId="12D4090A" w14:textId="02FAF707" w:rsidR="00483ED1" w:rsidRPr="005B2D14" w:rsidRDefault="005B2D14" w:rsidP="009F0E58">
            <w:pPr>
              <w:jc w:val="center"/>
              <w:rPr>
                <w:rFonts w:ascii="Arial" w:hAnsi="Arial" w:cs="Arial"/>
                <w:color w:val="FF0000"/>
              </w:rPr>
            </w:pPr>
            <w:r>
              <w:rPr>
                <w:rFonts w:ascii="Arial" w:hAnsi="Arial" w:cs="Arial"/>
                <w:color w:val="FF0000"/>
              </w:rPr>
              <w:t xml:space="preserve">Please don’t worry about any worksheet activities or anything which looks like you need to print resources out. Just record/make these in any way you can. For </w:t>
            </w:r>
            <w:proofErr w:type="gramStart"/>
            <w:r>
              <w:rPr>
                <w:rFonts w:ascii="Arial" w:hAnsi="Arial" w:cs="Arial"/>
                <w:color w:val="FF0000"/>
              </w:rPr>
              <w:t>example</w:t>
            </w:r>
            <w:proofErr w:type="gramEnd"/>
            <w:r>
              <w:rPr>
                <w:rFonts w:ascii="Arial" w:hAnsi="Arial" w:cs="Arial"/>
                <w:color w:val="FF0000"/>
              </w:rPr>
              <w:t xml:space="preserve"> you don’t need to print off brightly coloured number cards – numbers on scraps of paper will do the job just as well! If there is a pretty writing frame to write a story or description on then any piece of lined paper will do just as well (and the children can add their own border!)</w:t>
            </w:r>
          </w:p>
        </w:tc>
      </w:tr>
      <w:tr w:rsidR="009F0E58" w14:paraId="099F6222" w14:textId="77777777" w:rsidTr="003E7253">
        <w:tc>
          <w:tcPr>
            <w:tcW w:w="2065" w:type="dxa"/>
          </w:tcPr>
          <w:p w14:paraId="6D045D3C" w14:textId="65BA07C6"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tc>
        <w:tc>
          <w:tcPr>
            <w:tcW w:w="13523" w:type="dxa"/>
            <w:gridSpan w:val="5"/>
          </w:tcPr>
          <w:p w14:paraId="4DFD4DD2" w14:textId="14F474FF" w:rsidR="00CD77F8" w:rsidRDefault="00AD061C" w:rsidP="00CC4485">
            <w:pPr>
              <w:rPr>
                <w:rFonts w:ascii="Arial" w:hAnsi="Arial" w:cs="Arial"/>
              </w:rPr>
            </w:pPr>
            <w:r>
              <w:rPr>
                <w:rFonts w:ascii="Arial" w:hAnsi="Arial" w:cs="Arial"/>
              </w:rPr>
              <w:t>Last week we looked at polar habitats so this week we are looking at desert habitats. What sort of animals live in the desert and how do they survive? Lots of activities linked to this part of the topic will be sent out in my daily emails.</w:t>
            </w:r>
          </w:p>
        </w:tc>
      </w:tr>
    </w:tbl>
    <w:p w14:paraId="413365DE" w14:textId="03710A12" w:rsidR="003868E3" w:rsidRDefault="003868E3" w:rsidP="003868E3">
      <w:pPr>
        <w:ind w:left="-709"/>
        <w:jc w:val="center"/>
        <w:rPr>
          <w:rFonts w:ascii="Arial" w:hAnsi="Arial" w:cs="Arial"/>
        </w:rPr>
      </w:pPr>
    </w:p>
    <w:p w14:paraId="00D81B53" w14:textId="68534C0E" w:rsidR="00671976"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5E99B31D" w14:textId="25660FA2" w:rsidR="0053614F" w:rsidRDefault="0053614F" w:rsidP="0053614F">
      <w:pPr>
        <w:ind w:left="-567" w:hanging="11"/>
        <w:rPr>
          <w:rFonts w:ascii="Arial" w:hAnsi="Arial" w:cs="Arial"/>
          <w:b/>
          <w:bCs/>
          <w:color w:val="FF0000"/>
          <w:u w:val="single"/>
        </w:rPr>
      </w:pPr>
      <w:r>
        <w:rPr>
          <w:rFonts w:ascii="Arial" w:hAnsi="Arial" w:cs="Arial"/>
          <w:b/>
          <w:bCs/>
          <w:color w:val="FF0000"/>
          <w:u w:val="single"/>
        </w:rPr>
        <w:t>Music</w:t>
      </w:r>
      <w:r w:rsidR="0092374C">
        <w:rPr>
          <w:rFonts w:ascii="Arial" w:hAnsi="Arial" w:cs="Arial"/>
          <w:b/>
          <w:bCs/>
          <w:color w:val="FF0000"/>
          <w:u w:val="single"/>
        </w:rPr>
        <w:t xml:space="preserve"> </w:t>
      </w:r>
      <w:r>
        <w:rPr>
          <w:rFonts w:ascii="Arial" w:hAnsi="Arial" w:cs="Arial"/>
          <w:b/>
          <w:bCs/>
          <w:color w:val="FF0000"/>
          <w:u w:val="single"/>
        </w:rPr>
        <w:t>Links:</w:t>
      </w:r>
    </w:p>
    <w:p w14:paraId="5E4E3573" w14:textId="40D43655" w:rsidR="0053614F" w:rsidRPr="00C25275" w:rsidRDefault="0053614F" w:rsidP="0053614F">
      <w:pPr>
        <w:ind w:left="-567" w:hanging="11"/>
        <w:rPr>
          <w:rFonts w:ascii="Arial" w:hAnsi="Arial" w:cs="Arial"/>
          <w:b/>
          <w:bCs/>
          <w:color w:val="FF0000"/>
          <w:u w:val="single"/>
        </w:rPr>
      </w:pPr>
      <w:r w:rsidRPr="0053614F">
        <w:rPr>
          <w:rFonts w:ascii="Arial" w:hAnsi="Arial" w:cs="Arial"/>
          <w:b/>
          <w:bCs/>
        </w:rPr>
        <w:t>Charanga/</w:t>
      </w:r>
      <w:proofErr w:type="spellStart"/>
      <w:r w:rsidRPr="0053614F">
        <w:rPr>
          <w:rFonts w:ascii="Arial" w:hAnsi="Arial" w:cs="Arial"/>
          <w:b/>
          <w:bCs/>
        </w:rPr>
        <w:t>Yumu</w:t>
      </w:r>
      <w:proofErr w:type="spellEnd"/>
      <w:r w:rsidRPr="0053614F">
        <w:rPr>
          <w:rFonts w:ascii="Arial" w:hAnsi="Arial" w:cs="Arial"/>
          <w:b/>
          <w:bCs/>
        </w:rPr>
        <w:t xml:space="preserve"> - </w:t>
      </w:r>
      <w:hyperlink r:id="rId15" w:history="1">
        <w:r w:rsidRPr="00BD43F2">
          <w:rPr>
            <w:rStyle w:val="Hyperlink"/>
            <w:rFonts w:ascii="Arial" w:hAnsi="Arial" w:cs="Arial"/>
            <w:sz w:val="30"/>
            <w:szCs w:val="30"/>
            <w:bdr w:val="none" w:sz="0" w:space="0" w:color="auto" w:frame="1"/>
          </w:rPr>
          <w:t>https://charanga.com/yumu</w:t>
        </w:r>
      </w:hyperlink>
      <w:r>
        <w:t xml:space="preserve"> - (the children have their own password which was given out in the folder on 20/3)</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16"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7"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8"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9"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20"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21"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22"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23"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24"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lastRenderedPageBreak/>
        <w:t xml:space="preserve">Spelling Shed - </w:t>
      </w:r>
      <w:hyperlink r:id="rId25"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26"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7"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60324799" w:rsidR="00671976" w:rsidRDefault="00C25275" w:rsidP="00671976">
      <w:pPr>
        <w:ind w:left="-709"/>
        <w:rPr>
          <w:rStyle w:val="Hyperlink"/>
          <w:rFonts w:ascii="Arial" w:hAnsi="Arial" w:cs="Arial"/>
        </w:rPr>
      </w:pPr>
      <w:r>
        <w:rPr>
          <w:rFonts w:ascii="Arial" w:hAnsi="Arial" w:cs="Arial"/>
          <w:b/>
          <w:bCs/>
        </w:rPr>
        <w:t xml:space="preserve">Maths Shed - </w:t>
      </w:r>
      <w:hyperlink r:id="rId28" w:history="1">
        <w:r w:rsidRPr="00345139">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4E974D96" w:rsidR="00671976" w:rsidRDefault="00C25275" w:rsidP="00671976">
      <w:pPr>
        <w:ind w:left="-709"/>
        <w:rPr>
          <w:rFonts w:ascii="Arial" w:hAnsi="Arial" w:cs="Arial"/>
          <w:color w:val="000000" w:themeColor="text1"/>
          <w:u w:val="single"/>
        </w:rPr>
      </w:pPr>
      <w:r>
        <w:rPr>
          <w:rFonts w:ascii="Arial" w:hAnsi="Arial" w:cs="Arial"/>
          <w:b/>
          <w:bCs/>
        </w:rPr>
        <w:t xml:space="preserve">Times Tables Rock Stars - </w:t>
      </w:r>
      <w:hyperlink r:id="rId29" w:history="1">
        <w:r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30"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31"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E3"/>
    <w:rsid w:val="0002422D"/>
    <w:rsid w:val="00036C5B"/>
    <w:rsid w:val="000516E1"/>
    <w:rsid w:val="000615C3"/>
    <w:rsid w:val="00061BE2"/>
    <w:rsid w:val="00083BDF"/>
    <w:rsid w:val="00192007"/>
    <w:rsid w:val="002272A1"/>
    <w:rsid w:val="00351463"/>
    <w:rsid w:val="003868E3"/>
    <w:rsid w:val="003E7253"/>
    <w:rsid w:val="004222D1"/>
    <w:rsid w:val="00462A7C"/>
    <w:rsid w:val="00483ED1"/>
    <w:rsid w:val="00494AEF"/>
    <w:rsid w:val="00513CF6"/>
    <w:rsid w:val="00531F61"/>
    <w:rsid w:val="0053614F"/>
    <w:rsid w:val="00560A4A"/>
    <w:rsid w:val="0059094F"/>
    <w:rsid w:val="005B2D14"/>
    <w:rsid w:val="005C72A6"/>
    <w:rsid w:val="006051E7"/>
    <w:rsid w:val="0060630D"/>
    <w:rsid w:val="006578C7"/>
    <w:rsid w:val="00671976"/>
    <w:rsid w:val="006865EF"/>
    <w:rsid w:val="00695FCA"/>
    <w:rsid w:val="00763BA1"/>
    <w:rsid w:val="007D0E1B"/>
    <w:rsid w:val="007D56DB"/>
    <w:rsid w:val="00892F6E"/>
    <w:rsid w:val="008C5CE9"/>
    <w:rsid w:val="008E35C0"/>
    <w:rsid w:val="008E54A0"/>
    <w:rsid w:val="0092374C"/>
    <w:rsid w:val="009B62E8"/>
    <w:rsid w:val="009F0E58"/>
    <w:rsid w:val="00A751DC"/>
    <w:rsid w:val="00AA52FF"/>
    <w:rsid w:val="00AD061C"/>
    <w:rsid w:val="00AD0DC0"/>
    <w:rsid w:val="00AE49F4"/>
    <w:rsid w:val="00B26894"/>
    <w:rsid w:val="00B646B7"/>
    <w:rsid w:val="00BB7F27"/>
    <w:rsid w:val="00C05279"/>
    <w:rsid w:val="00C25275"/>
    <w:rsid w:val="00C5554C"/>
    <w:rsid w:val="00C75751"/>
    <w:rsid w:val="00C82173"/>
    <w:rsid w:val="00C94DD2"/>
    <w:rsid w:val="00CC4485"/>
    <w:rsid w:val="00CD77F8"/>
    <w:rsid w:val="00CE4739"/>
    <w:rsid w:val="00DB3281"/>
    <w:rsid w:val="00DE4215"/>
    <w:rsid w:val="00E05144"/>
    <w:rsid w:val="00E95FD3"/>
    <w:rsid w:val="00EB1277"/>
    <w:rsid w:val="00F23DDF"/>
    <w:rsid w:val="00F53E83"/>
    <w:rsid w:val="00F56606"/>
    <w:rsid w:val="00F6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hiterosemaths.com/homelearning/year-2/" TargetMode="External"/><Relationship Id="rId18" Type="http://schemas.openxmlformats.org/officeDocument/2006/relationships/hyperlink" Target="https://www.youtube.com/user/thebodycoach1" TargetMode="External"/><Relationship Id="rId26" Type="http://schemas.openxmlformats.org/officeDocument/2006/relationships/hyperlink" Target="https://home.oxfordowl.co.uk/for-home/" TargetMode="External"/><Relationship Id="rId3" Type="http://schemas.openxmlformats.org/officeDocument/2006/relationships/settings" Target="settings.xml"/><Relationship Id="rId21" Type="http://schemas.openxmlformats.org/officeDocument/2006/relationships/hyperlink" Target="http://www.Twinkl.co.uk/offer" TargetMode="External"/><Relationship Id="rId7" Type="http://schemas.openxmlformats.org/officeDocument/2006/relationships/hyperlink" Target="https://www.youtube.com/channel/UCGVzDT1kETxgbfXe0BCSvkA" TargetMode="External"/><Relationship Id="rId12" Type="http://schemas.openxmlformats.org/officeDocument/2006/relationships/hyperlink" Target="https://whiterosemaths.com/homelearning/year-2/" TargetMode="External"/><Relationship Id="rId17" Type="http://schemas.openxmlformats.org/officeDocument/2006/relationships/hyperlink" Target="mailto:parent@rippondenj-1.com" TargetMode="External"/><Relationship Id="rId25" Type="http://schemas.openxmlformats.org/officeDocument/2006/relationships/hyperlink" Target="http://www.spellingshe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jasmineactive.com" TargetMode="External"/><Relationship Id="rId20" Type="http://schemas.openxmlformats.org/officeDocument/2006/relationships/hyperlink" Target="http://www.gonoodle.com" TargetMode="External"/><Relationship Id="rId29"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hyperlink" Target="https://www.youtube.com/channel/UCGVzDT1kETxgbfXe0BCSvkA" TargetMode="External"/><Relationship Id="rId11" Type="http://schemas.openxmlformats.org/officeDocument/2006/relationships/hyperlink" Target="https://whiterosemaths.com/homelearning/year-2/" TargetMode="External"/><Relationship Id="rId24" Type="http://schemas.openxmlformats.org/officeDocument/2006/relationships/hyperlink" Target="http://www.phonicsplay.co.uk" TargetMode="External"/><Relationship Id="rId32"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s://charanga.com/yumu" TargetMode="External"/><Relationship Id="rId23" Type="http://schemas.openxmlformats.org/officeDocument/2006/relationships/hyperlink" Target="https://www.activelearnprimary.co.uk/" TargetMode="External"/><Relationship Id="rId28" Type="http://schemas.openxmlformats.org/officeDocument/2006/relationships/hyperlink" Target="http://www.mathshed.com" TargetMode="External"/><Relationship Id="rId10" Type="http://schemas.openxmlformats.org/officeDocument/2006/relationships/hyperlink" Target="https://www.bbc.co.uk/bitesize/articles/zjwcsk7" TargetMode="External"/><Relationship Id="rId19" Type="http://schemas.openxmlformats.org/officeDocument/2006/relationships/hyperlink" Target="https://www.youtube.com/user/CosmicKidsYoga" TargetMode="External"/><Relationship Id="rId31" Type="http://schemas.openxmlformats.org/officeDocument/2006/relationships/hyperlink" Target="https://play.numbots.com/" TargetMode="External"/><Relationship Id="rId4" Type="http://schemas.openxmlformats.org/officeDocument/2006/relationships/webSettings" Target="webSettings.xml"/><Relationship Id="rId9" Type="http://schemas.openxmlformats.org/officeDocument/2006/relationships/hyperlink" Target="https://www.bbc.co.uk/bitesize/articles/zjwcsk7" TargetMode="External"/><Relationship Id="rId14" Type="http://schemas.openxmlformats.org/officeDocument/2006/relationships/hyperlink" Target="https://whiterosemaths.com/homelearning/year-2/"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www.Sumdog.com" TargetMode="External"/><Relationship Id="rId30" Type="http://schemas.openxmlformats.org/officeDocument/2006/relationships/hyperlink" Target="http://www.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Kenny</cp:lastModifiedBy>
  <cp:revision>2</cp:revision>
  <dcterms:created xsi:type="dcterms:W3CDTF">2020-06-14T18:27:00Z</dcterms:created>
  <dcterms:modified xsi:type="dcterms:W3CDTF">2020-06-14T18:27:00Z</dcterms:modified>
</cp:coreProperties>
</file>