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3868E3">
        <w:rPr>
          <w:rFonts w:ascii="Arial" w:hAnsi="Arial" w:cs="Arial"/>
          <w:color w:val="FF0000"/>
          <w:sz w:val="32"/>
          <w:szCs w:val="32"/>
        </w:rPr>
        <w:t>Ripponden J&amp;I School</w:t>
      </w:r>
    </w:p>
    <w:p w14:paraId="5BEDC77D" w14:textId="27F6D613" w:rsidR="003868E3" w:rsidRPr="003868E3" w:rsidRDefault="00790AFB" w:rsidP="001B5928">
      <w:pPr>
        <w:ind w:left="-709"/>
        <w:jc w:val="center"/>
        <w:rPr>
          <w:rFonts w:ascii="Arial" w:hAnsi="Arial" w:cs="Arial"/>
          <w:sz w:val="32"/>
          <w:szCs w:val="32"/>
        </w:rPr>
      </w:pPr>
      <w:r>
        <w:rPr>
          <w:rFonts w:ascii="Arial" w:hAnsi="Arial" w:cs="Arial"/>
          <w:sz w:val="32"/>
          <w:szCs w:val="32"/>
        </w:rPr>
        <w:t>Chestnuts (Y3</w:t>
      </w:r>
      <w:r w:rsidR="00555080">
        <w:rPr>
          <w:rFonts w:ascii="Arial" w:hAnsi="Arial" w:cs="Arial"/>
          <w:sz w:val="32"/>
          <w:szCs w:val="32"/>
        </w:rPr>
        <w:t>)</w:t>
      </w:r>
      <w:r w:rsidR="003868E3" w:rsidRPr="00DE4215">
        <w:rPr>
          <w:rFonts w:ascii="Arial" w:hAnsi="Arial" w:cs="Arial"/>
          <w:color w:val="FF0000"/>
          <w:sz w:val="32"/>
          <w:szCs w:val="32"/>
        </w:rPr>
        <w:t xml:space="preserve"> </w:t>
      </w:r>
      <w:r w:rsidR="001B5928">
        <w:rPr>
          <w:rFonts w:ascii="Arial" w:hAnsi="Arial" w:cs="Arial"/>
          <w:sz w:val="32"/>
          <w:szCs w:val="32"/>
        </w:rPr>
        <w:t>Weekly Learning – W/C 22</w:t>
      </w:r>
      <w:r w:rsidR="001B5928" w:rsidRPr="001B5928">
        <w:rPr>
          <w:rFonts w:ascii="Arial" w:hAnsi="Arial" w:cs="Arial"/>
          <w:sz w:val="32"/>
          <w:szCs w:val="32"/>
          <w:vertAlign w:val="superscript"/>
        </w:rPr>
        <w:t>nd</w:t>
      </w:r>
      <w:r w:rsidR="00301622">
        <w:rPr>
          <w:rFonts w:ascii="Arial" w:hAnsi="Arial" w:cs="Arial"/>
          <w:sz w:val="32"/>
          <w:szCs w:val="32"/>
        </w:rPr>
        <w:t xml:space="preserve"> June</w:t>
      </w:r>
      <w:r w:rsidR="003868E3"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5A35980A" w:rsidR="003868E3" w:rsidRDefault="003868E3" w:rsidP="003868E3">
      <w:pPr>
        <w:ind w:left="-709"/>
        <w:jc w:val="center"/>
        <w:rPr>
          <w:rFonts w:ascii="Arial" w:hAnsi="Arial" w:cs="Arial"/>
        </w:rPr>
      </w:pPr>
      <w:r>
        <w:rPr>
          <w:rFonts w:ascii="Arial" w:hAnsi="Arial" w:cs="Arial"/>
        </w:rPr>
        <w:t>This timetable gives an overview of home learning activities, as set by your teacher. In addition to this, teachers in Key Stage Two will continue to email daily with updates</w:t>
      </w:r>
      <w:r w:rsidR="00FE7208">
        <w:rPr>
          <w:rFonts w:ascii="Arial" w:hAnsi="Arial" w:cs="Arial"/>
        </w:rPr>
        <w:t>, resources</w:t>
      </w:r>
      <w:r>
        <w:rPr>
          <w:rFonts w:ascii="Arial" w:hAnsi="Arial" w:cs="Arial"/>
        </w:rPr>
        <w:t xml:space="preserve">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599" w:type="dxa"/>
        <w:tblLook w:val="04A0" w:firstRow="1" w:lastRow="0" w:firstColumn="1" w:lastColumn="0" w:noHBand="0" w:noVBand="1"/>
      </w:tblPr>
      <w:tblGrid>
        <w:gridCol w:w="2153"/>
        <w:gridCol w:w="2664"/>
        <w:gridCol w:w="2663"/>
        <w:gridCol w:w="2665"/>
        <w:gridCol w:w="2664"/>
        <w:gridCol w:w="2664"/>
      </w:tblGrid>
      <w:tr w:rsidR="003868E3" w:rsidRPr="003868E3" w14:paraId="79A19576" w14:textId="77777777" w:rsidTr="00C15178">
        <w:tc>
          <w:tcPr>
            <w:tcW w:w="2153"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665"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1DE17729" w:rsidR="003868E3" w:rsidRPr="003868E3" w:rsidRDefault="001B5928" w:rsidP="001B5928">
            <w:pPr>
              <w:jc w:val="center"/>
              <w:rPr>
                <w:rFonts w:ascii="Arial" w:hAnsi="Arial" w:cs="Arial"/>
                <w:b/>
                <w:bCs/>
                <w:color w:val="000000" w:themeColor="text1"/>
                <w:sz w:val="32"/>
                <w:szCs w:val="32"/>
              </w:rPr>
            </w:pPr>
            <w:r>
              <w:rPr>
                <w:rFonts w:ascii="Arial" w:hAnsi="Arial" w:cs="Arial"/>
                <w:b/>
                <w:bCs/>
                <w:color w:val="000000" w:themeColor="text1"/>
                <w:sz w:val="32"/>
                <w:szCs w:val="32"/>
              </w:rPr>
              <w:t>22</w:t>
            </w:r>
            <w:r w:rsidRPr="001B5928">
              <w:rPr>
                <w:rFonts w:ascii="Arial" w:hAnsi="Arial" w:cs="Arial"/>
                <w:b/>
                <w:bCs/>
                <w:color w:val="000000" w:themeColor="text1"/>
                <w:sz w:val="32"/>
                <w:szCs w:val="32"/>
                <w:vertAlign w:val="superscript"/>
              </w:rPr>
              <w:t>nd</w:t>
            </w:r>
            <w:r w:rsidR="003868E3">
              <w:rPr>
                <w:rFonts w:ascii="Arial" w:hAnsi="Arial" w:cs="Arial"/>
                <w:b/>
                <w:bCs/>
                <w:color w:val="000000" w:themeColor="text1"/>
                <w:sz w:val="32"/>
                <w:szCs w:val="32"/>
              </w:rPr>
              <w:t xml:space="preserve"> </w:t>
            </w:r>
            <w:r w:rsidR="005A716E">
              <w:rPr>
                <w:rFonts w:ascii="Arial" w:hAnsi="Arial" w:cs="Arial"/>
                <w:b/>
                <w:bCs/>
                <w:color w:val="000000" w:themeColor="text1"/>
                <w:sz w:val="32"/>
                <w:szCs w:val="32"/>
              </w:rPr>
              <w:t>June</w:t>
            </w:r>
            <w:r w:rsidR="003868E3">
              <w:rPr>
                <w:rFonts w:ascii="Arial" w:hAnsi="Arial" w:cs="Arial"/>
                <w:b/>
                <w:bCs/>
                <w:color w:val="000000" w:themeColor="text1"/>
                <w:sz w:val="32"/>
                <w:szCs w:val="32"/>
              </w:rPr>
              <w:t xml:space="preserve"> </w:t>
            </w:r>
          </w:p>
        </w:tc>
        <w:tc>
          <w:tcPr>
            <w:tcW w:w="2664"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25DCE7DB" w:rsidR="003868E3" w:rsidRPr="003868E3" w:rsidRDefault="001B5928" w:rsidP="001B5928">
            <w:pPr>
              <w:jc w:val="center"/>
              <w:rPr>
                <w:rFonts w:ascii="Arial" w:hAnsi="Arial" w:cs="Arial"/>
                <w:b/>
                <w:bCs/>
                <w:color w:val="000000" w:themeColor="text1"/>
                <w:sz w:val="32"/>
                <w:szCs w:val="32"/>
              </w:rPr>
            </w:pPr>
            <w:r>
              <w:rPr>
                <w:rFonts w:ascii="Arial" w:hAnsi="Arial" w:cs="Arial"/>
                <w:b/>
                <w:bCs/>
                <w:color w:val="000000" w:themeColor="text1"/>
                <w:sz w:val="32"/>
                <w:szCs w:val="32"/>
              </w:rPr>
              <w:t>23</w:t>
            </w:r>
            <w:r w:rsidRPr="001B5928">
              <w:rPr>
                <w:rFonts w:ascii="Arial" w:hAnsi="Arial" w:cs="Arial"/>
                <w:b/>
                <w:bCs/>
                <w:color w:val="000000" w:themeColor="text1"/>
                <w:sz w:val="32"/>
                <w:szCs w:val="32"/>
                <w:vertAlign w:val="superscript"/>
              </w:rPr>
              <w:t>rd</w:t>
            </w:r>
            <w:r w:rsidR="003868E3">
              <w:rPr>
                <w:rFonts w:ascii="Arial" w:hAnsi="Arial" w:cs="Arial"/>
                <w:b/>
                <w:bCs/>
                <w:color w:val="000000" w:themeColor="text1"/>
                <w:sz w:val="32"/>
                <w:szCs w:val="32"/>
              </w:rPr>
              <w:t xml:space="preserve"> </w:t>
            </w:r>
            <w:r w:rsidR="005A716E">
              <w:rPr>
                <w:rFonts w:ascii="Arial" w:hAnsi="Arial" w:cs="Arial"/>
                <w:b/>
                <w:bCs/>
                <w:color w:val="000000" w:themeColor="text1"/>
                <w:sz w:val="32"/>
                <w:szCs w:val="32"/>
              </w:rPr>
              <w:t>June</w:t>
            </w:r>
          </w:p>
        </w:tc>
        <w:tc>
          <w:tcPr>
            <w:tcW w:w="2666"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09F86781" w:rsidR="003868E3" w:rsidRPr="003868E3" w:rsidRDefault="001B5928" w:rsidP="005A716E">
            <w:pPr>
              <w:jc w:val="center"/>
              <w:rPr>
                <w:rFonts w:ascii="Arial" w:hAnsi="Arial" w:cs="Arial"/>
                <w:b/>
                <w:bCs/>
                <w:color w:val="000000" w:themeColor="text1"/>
                <w:sz w:val="32"/>
                <w:szCs w:val="32"/>
              </w:rPr>
            </w:pPr>
            <w:r>
              <w:rPr>
                <w:rFonts w:ascii="Arial" w:hAnsi="Arial" w:cs="Arial"/>
                <w:b/>
                <w:bCs/>
                <w:color w:val="000000" w:themeColor="text1"/>
                <w:sz w:val="32"/>
                <w:szCs w:val="32"/>
              </w:rPr>
              <w:t>24</w:t>
            </w:r>
            <w:r w:rsidR="005A716E" w:rsidRPr="005A716E">
              <w:rPr>
                <w:rFonts w:ascii="Arial" w:hAnsi="Arial" w:cs="Arial"/>
                <w:b/>
                <w:bCs/>
                <w:color w:val="000000" w:themeColor="text1"/>
                <w:sz w:val="32"/>
                <w:szCs w:val="32"/>
                <w:vertAlign w:val="superscript"/>
              </w:rPr>
              <w:t>th</w:t>
            </w:r>
            <w:r w:rsidR="003868E3">
              <w:rPr>
                <w:rFonts w:ascii="Arial" w:hAnsi="Arial" w:cs="Arial"/>
                <w:b/>
                <w:bCs/>
                <w:color w:val="000000" w:themeColor="text1"/>
                <w:sz w:val="32"/>
                <w:szCs w:val="32"/>
              </w:rPr>
              <w:t xml:space="preserve"> </w:t>
            </w:r>
            <w:r w:rsidR="005A716E">
              <w:rPr>
                <w:rFonts w:ascii="Arial" w:hAnsi="Arial" w:cs="Arial"/>
                <w:b/>
                <w:bCs/>
                <w:color w:val="000000" w:themeColor="text1"/>
                <w:sz w:val="32"/>
                <w:szCs w:val="32"/>
              </w:rPr>
              <w:t>June</w:t>
            </w:r>
          </w:p>
        </w:tc>
        <w:tc>
          <w:tcPr>
            <w:tcW w:w="2665"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45D5DB3D" w:rsidR="003868E3" w:rsidRPr="003868E3" w:rsidRDefault="001B5928" w:rsidP="005A716E">
            <w:pPr>
              <w:jc w:val="center"/>
              <w:rPr>
                <w:rFonts w:ascii="Arial" w:hAnsi="Arial" w:cs="Arial"/>
                <w:b/>
                <w:bCs/>
                <w:color w:val="000000" w:themeColor="text1"/>
                <w:sz w:val="32"/>
                <w:szCs w:val="32"/>
              </w:rPr>
            </w:pPr>
            <w:r>
              <w:rPr>
                <w:rFonts w:ascii="Arial" w:hAnsi="Arial" w:cs="Arial"/>
                <w:b/>
                <w:bCs/>
                <w:color w:val="000000" w:themeColor="text1"/>
                <w:sz w:val="32"/>
                <w:szCs w:val="32"/>
              </w:rPr>
              <w:t>25</w:t>
            </w:r>
            <w:r w:rsidR="005A716E" w:rsidRPr="005A716E">
              <w:rPr>
                <w:rFonts w:ascii="Arial" w:hAnsi="Arial" w:cs="Arial"/>
                <w:b/>
                <w:bCs/>
                <w:color w:val="000000" w:themeColor="text1"/>
                <w:sz w:val="32"/>
                <w:szCs w:val="32"/>
                <w:vertAlign w:val="superscript"/>
              </w:rPr>
              <w:t>th</w:t>
            </w:r>
            <w:r w:rsidR="003868E3">
              <w:rPr>
                <w:rFonts w:ascii="Arial" w:hAnsi="Arial" w:cs="Arial"/>
                <w:b/>
                <w:bCs/>
                <w:color w:val="000000" w:themeColor="text1"/>
                <w:sz w:val="32"/>
                <w:szCs w:val="32"/>
              </w:rPr>
              <w:t xml:space="preserve"> </w:t>
            </w:r>
            <w:r w:rsidR="005A716E">
              <w:rPr>
                <w:rFonts w:ascii="Arial" w:hAnsi="Arial" w:cs="Arial"/>
                <w:b/>
                <w:bCs/>
                <w:color w:val="000000" w:themeColor="text1"/>
                <w:sz w:val="32"/>
                <w:szCs w:val="32"/>
              </w:rPr>
              <w:t>June</w:t>
            </w:r>
          </w:p>
        </w:tc>
        <w:tc>
          <w:tcPr>
            <w:tcW w:w="2665"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50BAFD2A" w:rsidR="003868E3" w:rsidRPr="003868E3" w:rsidRDefault="001B5928"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26</w:t>
            </w:r>
            <w:r w:rsidR="003868E3" w:rsidRPr="003868E3">
              <w:rPr>
                <w:rFonts w:ascii="Arial" w:hAnsi="Arial" w:cs="Arial"/>
                <w:b/>
                <w:bCs/>
                <w:color w:val="000000" w:themeColor="text1"/>
                <w:sz w:val="32"/>
                <w:szCs w:val="32"/>
                <w:vertAlign w:val="superscript"/>
              </w:rPr>
              <w:t>th</w:t>
            </w:r>
            <w:r w:rsidR="003868E3">
              <w:rPr>
                <w:rFonts w:ascii="Arial" w:hAnsi="Arial" w:cs="Arial"/>
                <w:b/>
                <w:bCs/>
                <w:color w:val="000000" w:themeColor="text1"/>
                <w:sz w:val="32"/>
                <w:szCs w:val="32"/>
              </w:rPr>
              <w:t xml:space="preserve"> </w:t>
            </w:r>
            <w:r w:rsidR="005A716E">
              <w:rPr>
                <w:rFonts w:ascii="Arial" w:hAnsi="Arial" w:cs="Arial"/>
                <w:b/>
                <w:bCs/>
                <w:color w:val="000000" w:themeColor="text1"/>
                <w:sz w:val="32"/>
                <w:szCs w:val="32"/>
              </w:rPr>
              <w:t>June</w:t>
            </w:r>
          </w:p>
        </w:tc>
      </w:tr>
      <w:tr w:rsidR="003868E3" w14:paraId="14188A16" w14:textId="77777777" w:rsidTr="00C15178">
        <w:tc>
          <w:tcPr>
            <w:tcW w:w="2153" w:type="dxa"/>
          </w:tcPr>
          <w:p w14:paraId="46EFD4CA" w14:textId="228D6809"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665" w:type="dxa"/>
          </w:tcPr>
          <w:p w14:paraId="590812A6" w14:textId="77777777" w:rsidR="003868E3" w:rsidRDefault="00DE4215" w:rsidP="003868E3">
            <w:pPr>
              <w:jc w:val="center"/>
              <w:rPr>
                <w:rFonts w:ascii="Arial" w:hAnsi="Arial" w:cs="Arial"/>
              </w:rPr>
            </w:pPr>
            <w:r>
              <w:rPr>
                <w:rFonts w:ascii="Arial" w:hAnsi="Arial" w:cs="Arial"/>
              </w:rPr>
              <w:t>Real PE</w:t>
            </w:r>
          </w:p>
          <w:p w14:paraId="6847B22D" w14:textId="2243FEE6" w:rsidR="00DE4215" w:rsidRDefault="00DE4215" w:rsidP="003868E3">
            <w:pPr>
              <w:jc w:val="center"/>
              <w:rPr>
                <w:rFonts w:ascii="Arial" w:hAnsi="Arial" w:cs="Arial"/>
              </w:rPr>
            </w:pPr>
            <w:r>
              <w:rPr>
                <w:rFonts w:ascii="Arial" w:hAnsi="Arial" w:cs="Arial"/>
              </w:rPr>
              <w:t xml:space="preserve">Joe Wicks </w:t>
            </w:r>
          </w:p>
          <w:p w14:paraId="79C32C36" w14:textId="76331F48" w:rsidR="00DE4215" w:rsidRDefault="00DE4215" w:rsidP="003868E3">
            <w:pPr>
              <w:jc w:val="center"/>
              <w:rPr>
                <w:rFonts w:ascii="Arial" w:hAnsi="Arial" w:cs="Arial"/>
              </w:rPr>
            </w:pPr>
            <w:r>
              <w:rPr>
                <w:rFonts w:ascii="Arial" w:hAnsi="Arial" w:cs="Arial"/>
              </w:rPr>
              <w:t xml:space="preserve">Cosmic Kids Yoga </w:t>
            </w:r>
          </w:p>
        </w:tc>
        <w:tc>
          <w:tcPr>
            <w:tcW w:w="2664" w:type="dxa"/>
          </w:tcPr>
          <w:p w14:paraId="72FFAC0C" w14:textId="77777777" w:rsidR="00DE4215" w:rsidRDefault="00DE4215" w:rsidP="00DE4215">
            <w:pPr>
              <w:jc w:val="center"/>
              <w:rPr>
                <w:rFonts w:ascii="Arial" w:hAnsi="Arial" w:cs="Arial"/>
              </w:rPr>
            </w:pPr>
            <w:r>
              <w:rPr>
                <w:rFonts w:ascii="Arial" w:hAnsi="Arial" w:cs="Arial"/>
              </w:rPr>
              <w:t>Real PE</w:t>
            </w:r>
          </w:p>
          <w:p w14:paraId="55782FE9" w14:textId="77777777" w:rsidR="00DE4215" w:rsidRDefault="00DE4215" w:rsidP="00DE4215">
            <w:pPr>
              <w:jc w:val="center"/>
              <w:rPr>
                <w:rFonts w:ascii="Arial" w:hAnsi="Arial" w:cs="Arial"/>
              </w:rPr>
            </w:pPr>
            <w:r>
              <w:rPr>
                <w:rFonts w:ascii="Arial" w:hAnsi="Arial" w:cs="Arial"/>
              </w:rPr>
              <w:t xml:space="preserve">Joe Wicks </w:t>
            </w:r>
          </w:p>
          <w:p w14:paraId="4F8403DC" w14:textId="7ED2D8AE" w:rsidR="003868E3" w:rsidRDefault="00DE4215" w:rsidP="00DE4215">
            <w:pPr>
              <w:jc w:val="center"/>
              <w:rPr>
                <w:rFonts w:ascii="Arial" w:hAnsi="Arial" w:cs="Arial"/>
              </w:rPr>
            </w:pPr>
            <w:r>
              <w:rPr>
                <w:rFonts w:ascii="Arial" w:hAnsi="Arial" w:cs="Arial"/>
              </w:rPr>
              <w:t>Cosmic Kids Yoga</w:t>
            </w:r>
          </w:p>
        </w:tc>
        <w:tc>
          <w:tcPr>
            <w:tcW w:w="2666" w:type="dxa"/>
          </w:tcPr>
          <w:p w14:paraId="79CF7FA5" w14:textId="77777777" w:rsidR="00DE4215" w:rsidRDefault="00DE4215" w:rsidP="00DE4215">
            <w:pPr>
              <w:jc w:val="center"/>
              <w:rPr>
                <w:rFonts w:ascii="Arial" w:hAnsi="Arial" w:cs="Arial"/>
              </w:rPr>
            </w:pPr>
            <w:r>
              <w:rPr>
                <w:rFonts w:ascii="Arial" w:hAnsi="Arial" w:cs="Arial"/>
              </w:rPr>
              <w:t>Real PE</w:t>
            </w:r>
          </w:p>
          <w:p w14:paraId="2860E7A3" w14:textId="77777777" w:rsidR="00DE4215" w:rsidRDefault="00DE4215" w:rsidP="00DE4215">
            <w:pPr>
              <w:jc w:val="center"/>
              <w:rPr>
                <w:rFonts w:ascii="Arial" w:hAnsi="Arial" w:cs="Arial"/>
              </w:rPr>
            </w:pPr>
            <w:r>
              <w:rPr>
                <w:rFonts w:ascii="Arial" w:hAnsi="Arial" w:cs="Arial"/>
              </w:rPr>
              <w:t xml:space="preserve">Joe Wicks </w:t>
            </w:r>
          </w:p>
          <w:p w14:paraId="1694ECA9" w14:textId="28A31416" w:rsidR="003868E3" w:rsidRDefault="00DE4215" w:rsidP="00DE4215">
            <w:pPr>
              <w:jc w:val="center"/>
              <w:rPr>
                <w:rFonts w:ascii="Arial" w:hAnsi="Arial" w:cs="Arial"/>
              </w:rPr>
            </w:pPr>
            <w:r>
              <w:rPr>
                <w:rFonts w:ascii="Arial" w:hAnsi="Arial" w:cs="Arial"/>
              </w:rPr>
              <w:t>Cosmic Kids Yoga</w:t>
            </w:r>
          </w:p>
        </w:tc>
        <w:tc>
          <w:tcPr>
            <w:tcW w:w="2665" w:type="dxa"/>
          </w:tcPr>
          <w:p w14:paraId="1346487E" w14:textId="77777777" w:rsidR="00DE4215" w:rsidRDefault="00DE4215" w:rsidP="00DE4215">
            <w:pPr>
              <w:jc w:val="center"/>
              <w:rPr>
                <w:rFonts w:ascii="Arial" w:hAnsi="Arial" w:cs="Arial"/>
              </w:rPr>
            </w:pPr>
            <w:r>
              <w:rPr>
                <w:rFonts w:ascii="Arial" w:hAnsi="Arial" w:cs="Arial"/>
              </w:rPr>
              <w:t>Real PE</w:t>
            </w:r>
          </w:p>
          <w:p w14:paraId="0A57BB9B" w14:textId="77777777" w:rsidR="00DE4215" w:rsidRDefault="00DE4215" w:rsidP="00DE4215">
            <w:pPr>
              <w:jc w:val="center"/>
              <w:rPr>
                <w:rFonts w:ascii="Arial" w:hAnsi="Arial" w:cs="Arial"/>
              </w:rPr>
            </w:pPr>
            <w:r>
              <w:rPr>
                <w:rFonts w:ascii="Arial" w:hAnsi="Arial" w:cs="Arial"/>
              </w:rPr>
              <w:t xml:space="preserve">Joe Wicks </w:t>
            </w:r>
          </w:p>
          <w:p w14:paraId="6A47CBC9" w14:textId="62C4D4C4" w:rsidR="003868E3" w:rsidRDefault="00DE4215" w:rsidP="00DE4215">
            <w:pPr>
              <w:jc w:val="center"/>
              <w:rPr>
                <w:rFonts w:ascii="Arial" w:hAnsi="Arial" w:cs="Arial"/>
              </w:rPr>
            </w:pPr>
            <w:r>
              <w:rPr>
                <w:rFonts w:ascii="Arial" w:hAnsi="Arial" w:cs="Arial"/>
              </w:rPr>
              <w:t>Cosmic Kids Yoga</w:t>
            </w:r>
          </w:p>
        </w:tc>
        <w:tc>
          <w:tcPr>
            <w:tcW w:w="2665" w:type="dxa"/>
          </w:tcPr>
          <w:p w14:paraId="34234A88" w14:textId="77777777" w:rsidR="00DE4215" w:rsidRDefault="00DE4215" w:rsidP="00DE4215">
            <w:pPr>
              <w:jc w:val="center"/>
              <w:rPr>
                <w:rFonts w:ascii="Arial" w:hAnsi="Arial" w:cs="Arial"/>
              </w:rPr>
            </w:pPr>
            <w:r>
              <w:rPr>
                <w:rFonts w:ascii="Arial" w:hAnsi="Arial" w:cs="Arial"/>
              </w:rPr>
              <w:t>Real PE</w:t>
            </w:r>
          </w:p>
          <w:p w14:paraId="48EF0964" w14:textId="77777777" w:rsidR="00DE4215" w:rsidRDefault="00DE4215" w:rsidP="00DE4215">
            <w:pPr>
              <w:jc w:val="center"/>
              <w:rPr>
                <w:rFonts w:ascii="Arial" w:hAnsi="Arial" w:cs="Arial"/>
              </w:rPr>
            </w:pPr>
            <w:r>
              <w:rPr>
                <w:rFonts w:ascii="Arial" w:hAnsi="Arial" w:cs="Arial"/>
              </w:rPr>
              <w:t xml:space="preserve">Joe Wicks </w:t>
            </w:r>
          </w:p>
          <w:p w14:paraId="5F61C74B" w14:textId="15480DD5" w:rsidR="003868E3" w:rsidRDefault="00DE4215" w:rsidP="00DE4215">
            <w:pPr>
              <w:jc w:val="center"/>
              <w:rPr>
                <w:rFonts w:ascii="Arial" w:hAnsi="Arial" w:cs="Arial"/>
              </w:rPr>
            </w:pPr>
            <w:r>
              <w:rPr>
                <w:rFonts w:ascii="Arial" w:hAnsi="Arial" w:cs="Arial"/>
              </w:rPr>
              <w:t>Cosmic Kids Yoga</w:t>
            </w:r>
          </w:p>
        </w:tc>
      </w:tr>
      <w:tr w:rsidR="009574F0" w14:paraId="372F2756" w14:textId="77777777" w:rsidTr="00C15178">
        <w:tc>
          <w:tcPr>
            <w:tcW w:w="2153" w:type="dxa"/>
          </w:tcPr>
          <w:p w14:paraId="0C763CAC" w14:textId="1527B9DA" w:rsidR="009574F0" w:rsidRPr="00DE4215" w:rsidRDefault="009574F0" w:rsidP="009574F0">
            <w:pPr>
              <w:jc w:val="center"/>
              <w:rPr>
                <w:rFonts w:ascii="Arial" w:hAnsi="Arial" w:cs="Arial"/>
                <w:b/>
                <w:bCs/>
                <w:sz w:val="32"/>
                <w:szCs w:val="32"/>
              </w:rPr>
            </w:pPr>
            <w:r>
              <w:rPr>
                <w:rFonts w:ascii="Arial" w:hAnsi="Arial" w:cs="Arial"/>
                <w:b/>
                <w:bCs/>
                <w:sz w:val="32"/>
                <w:szCs w:val="32"/>
              </w:rPr>
              <w:t>Reading</w:t>
            </w:r>
          </w:p>
        </w:tc>
        <w:tc>
          <w:tcPr>
            <w:tcW w:w="2665" w:type="dxa"/>
          </w:tcPr>
          <w:p w14:paraId="2F023B52" w14:textId="392FB30E" w:rsidR="009574F0" w:rsidRDefault="009574F0" w:rsidP="009574F0">
            <w:pPr>
              <w:jc w:val="center"/>
              <w:rPr>
                <w:rFonts w:ascii="Arial" w:hAnsi="Arial" w:cs="Arial"/>
              </w:rPr>
            </w:pPr>
            <w:r w:rsidRPr="006A0795">
              <w:rPr>
                <w:rFonts w:ascii="Arial" w:hAnsi="Arial" w:cs="Arial"/>
              </w:rPr>
              <w:t>Read for 20 minutes daily</w:t>
            </w:r>
          </w:p>
        </w:tc>
        <w:tc>
          <w:tcPr>
            <w:tcW w:w="2664" w:type="dxa"/>
          </w:tcPr>
          <w:p w14:paraId="03AA9268" w14:textId="50338124" w:rsidR="009574F0" w:rsidRDefault="009574F0" w:rsidP="009574F0">
            <w:pPr>
              <w:jc w:val="center"/>
              <w:rPr>
                <w:rFonts w:ascii="Arial" w:hAnsi="Arial" w:cs="Arial"/>
              </w:rPr>
            </w:pPr>
            <w:r w:rsidRPr="006A0795">
              <w:rPr>
                <w:rFonts w:ascii="Arial" w:hAnsi="Arial" w:cs="Arial"/>
              </w:rPr>
              <w:t>Read for 20 minutes daily</w:t>
            </w:r>
          </w:p>
        </w:tc>
        <w:tc>
          <w:tcPr>
            <w:tcW w:w="2666" w:type="dxa"/>
          </w:tcPr>
          <w:p w14:paraId="41BF5C8C" w14:textId="66FEF205" w:rsidR="009574F0" w:rsidRDefault="009574F0" w:rsidP="009574F0">
            <w:pPr>
              <w:jc w:val="center"/>
              <w:rPr>
                <w:rFonts w:ascii="Arial" w:hAnsi="Arial" w:cs="Arial"/>
              </w:rPr>
            </w:pPr>
            <w:r w:rsidRPr="006A0795">
              <w:rPr>
                <w:rFonts w:ascii="Arial" w:hAnsi="Arial" w:cs="Arial"/>
              </w:rPr>
              <w:t>Read for 20 minutes daily</w:t>
            </w:r>
          </w:p>
        </w:tc>
        <w:tc>
          <w:tcPr>
            <w:tcW w:w="2665" w:type="dxa"/>
          </w:tcPr>
          <w:p w14:paraId="654E4C9C" w14:textId="1AF87ACE" w:rsidR="009574F0" w:rsidRPr="00DE4215" w:rsidRDefault="009574F0" w:rsidP="009574F0">
            <w:pPr>
              <w:jc w:val="center"/>
              <w:rPr>
                <w:rFonts w:ascii="Arial" w:hAnsi="Arial" w:cs="Arial"/>
                <w:b/>
                <w:bCs/>
              </w:rPr>
            </w:pPr>
            <w:r w:rsidRPr="006A0795">
              <w:rPr>
                <w:rFonts w:ascii="Arial" w:hAnsi="Arial" w:cs="Arial"/>
              </w:rPr>
              <w:t>Read for 20 minutes daily</w:t>
            </w:r>
          </w:p>
        </w:tc>
        <w:tc>
          <w:tcPr>
            <w:tcW w:w="2665" w:type="dxa"/>
          </w:tcPr>
          <w:p w14:paraId="07DDF024" w14:textId="1A77380F" w:rsidR="009574F0" w:rsidRDefault="009574F0" w:rsidP="009574F0">
            <w:pPr>
              <w:jc w:val="center"/>
              <w:rPr>
                <w:rFonts w:ascii="Arial" w:hAnsi="Arial" w:cs="Arial"/>
              </w:rPr>
            </w:pPr>
            <w:r w:rsidRPr="006A0795">
              <w:rPr>
                <w:rFonts w:ascii="Arial" w:hAnsi="Arial" w:cs="Arial"/>
              </w:rPr>
              <w:t>Read for 20 minutes daily</w:t>
            </w:r>
          </w:p>
        </w:tc>
      </w:tr>
      <w:tr w:rsidR="00045708" w14:paraId="2CB4C51F" w14:textId="77777777" w:rsidTr="00C15178">
        <w:tc>
          <w:tcPr>
            <w:tcW w:w="2153" w:type="dxa"/>
          </w:tcPr>
          <w:p w14:paraId="100FF682" w14:textId="31515820" w:rsidR="00045708" w:rsidRDefault="00045708" w:rsidP="00045708">
            <w:pPr>
              <w:jc w:val="center"/>
              <w:rPr>
                <w:rFonts w:ascii="Arial" w:hAnsi="Arial" w:cs="Arial"/>
                <w:b/>
                <w:bCs/>
                <w:sz w:val="32"/>
                <w:szCs w:val="32"/>
              </w:rPr>
            </w:pPr>
            <w:r>
              <w:rPr>
                <w:rFonts w:ascii="Arial" w:hAnsi="Arial" w:cs="Arial"/>
                <w:b/>
                <w:bCs/>
                <w:sz w:val="32"/>
                <w:szCs w:val="32"/>
              </w:rPr>
              <w:t>Maths</w:t>
            </w:r>
          </w:p>
        </w:tc>
        <w:tc>
          <w:tcPr>
            <w:tcW w:w="2665" w:type="dxa"/>
          </w:tcPr>
          <w:p w14:paraId="53FC74E2" w14:textId="5DE2010B" w:rsidR="00045708" w:rsidRPr="000F1835" w:rsidRDefault="00045708" w:rsidP="00F40E50">
            <w:pPr>
              <w:jc w:val="center"/>
              <w:rPr>
                <w:rFonts w:ascii="Arial" w:hAnsi="Arial" w:cs="Arial"/>
              </w:rPr>
            </w:pPr>
            <w:r w:rsidRPr="000F1835">
              <w:rPr>
                <w:rFonts w:ascii="Arial" w:hAnsi="Arial" w:cs="Arial"/>
              </w:rPr>
              <w:t xml:space="preserve">Mental maths warm up </w:t>
            </w:r>
            <w:r w:rsidR="00F40E50" w:rsidRPr="000F1835">
              <w:rPr>
                <w:rFonts w:ascii="Arial" w:hAnsi="Arial" w:cs="Arial"/>
              </w:rPr>
              <w:t>–</w:t>
            </w:r>
            <w:r w:rsidRPr="000F1835">
              <w:rPr>
                <w:rFonts w:ascii="Arial" w:hAnsi="Arial" w:cs="Arial"/>
              </w:rPr>
              <w:t xml:space="preserve"> </w:t>
            </w:r>
            <w:r w:rsidR="000F1835" w:rsidRPr="000F1835">
              <w:rPr>
                <w:rFonts w:ascii="Arial" w:hAnsi="Arial" w:cs="Arial"/>
              </w:rPr>
              <w:t xml:space="preserve">Time </w:t>
            </w:r>
          </w:p>
          <w:p w14:paraId="4F7081E9" w14:textId="20256649" w:rsidR="00045708" w:rsidRPr="000F1835" w:rsidRDefault="00045708" w:rsidP="00B162DA">
            <w:pPr>
              <w:jc w:val="center"/>
              <w:rPr>
                <w:rFonts w:ascii="Arial" w:hAnsi="Arial" w:cs="Arial"/>
                <w:i/>
              </w:rPr>
            </w:pPr>
            <w:r w:rsidRPr="000F1835">
              <w:rPr>
                <w:rFonts w:ascii="Arial" w:hAnsi="Arial" w:cs="Arial"/>
                <w:i/>
              </w:rPr>
              <w:t xml:space="preserve">BBC Bitesize – </w:t>
            </w:r>
            <w:r w:rsidR="00235CCC" w:rsidRPr="000F1835">
              <w:rPr>
                <w:rFonts w:ascii="Arial" w:hAnsi="Arial" w:cs="Arial"/>
                <w:i/>
              </w:rPr>
              <w:t>Turns and angles</w:t>
            </w:r>
          </w:p>
        </w:tc>
        <w:tc>
          <w:tcPr>
            <w:tcW w:w="2664" w:type="dxa"/>
          </w:tcPr>
          <w:p w14:paraId="6BBA4706" w14:textId="1035B4B0" w:rsidR="002F6289" w:rsidRPr="000F1835" w:rsidRDefault="002F6289" w:rsidP="00045708">
            <w:pPr>
              <w:jc w:val="center"/>
              <w:rPr>
                <w:rFonts w:ascii="Arial" w:hAnsi="Arial" w:cs="Arial"/>
              </w:rPr>
            </w:pPr>
            <w:r w:rsidRPr="000F1835">
              <w:rPr>
                <w:rFonts w:ascii="Arial" w:hAnsi="Arial" w:cs="Arial"/>
              </w:rPr>
              <w:t xml:space="preserve">Mental maths warm up - </w:t>
            </w:r>
            <w:r w:rsidR="000F1835" w:rsidRPr="000F1835">
              <w:rPr>
                <w:rFonts w:ascii="Arial" w:hAnsi="Arial" w:cs="Arial"/>
              </w:rPr>
              <w:t>Time</w:t>
            </w:r>
          </w:p>
          <w:p w14:paraId="2A34B9B0" w14:textId="3BA94B2B" w:rsidR="00045708" w:rsidRPr="000F1835" w:rsidRDefault="00045708" w:rsidP="00B162DA">
            <w:pPr>
              <w:jc w:val="center"/>
              <w:rPr>
                <w:rFonts w:ascii="Arial" w:hAnsi="Arial" w:cs="Arial"/>
                <w:i/>
              </w:rPr>
            </w:pPr>
            <w:r w:rsidRPr="000F1835">
              <w:rPr>
                <w:rFonts w:ascii="Arial" w:hAnsi="Arial" w:cs="Arial"/>
                <w:i/>
              </w:rPr>
              <w:t xml:space="preserve">BBC Bitesize – </w:t>
            </w:r>
            <w:r w:rsidR="00235CCC" w:rsidRPr="000F1835">
              <w:rPr>
                <w:rFonts w:ascii="Arial" w:hAnsi="Arial" w:cs="Arial"/>
                <w:i/>
              </w:rPr>
              <w:t>Comparing angles</w:t>
            </w:r>
          </w:p>
        </w:tc>
        <w:tc>
          <w:tcPr>
            <w:tcW w:w="2666" w:type="dxa"/>
          </w:tcPr>
          <w:p w14:paraId="532C7038" w14:textId="5DED8908" w:rsidR="002F6289" w:rsidRPr="000F1835" w:rsidRDefault="002F6289" w:rsidP="00045708">
            <w:pPr>
              <w:jc w:val="center"/>
              <w:rPr>
                <w:rFonts w:ascii="Arial" w:hAnsi="Arial" w:cs="Arial"/>
              </w:rPr>
            </w:pPr>
            <w:r w:rsidRPr="000F1835">
              <w:rPr>
                <w:rFonts w:ascii="Arial" w:hAnsi="Arial" w:cs="Arial"/>
              </w:rPr>
              <w:t xml:space="preserve">Mental maths warm up - </w:t>
            </w:r>
            <w:r w:rsidR="000F1835" w:rsidRPr="000F1835">
              <w:rPr>
                <w:rFonts w:ascii="Arial" w:hAnsi="Arial" w:cs="Arial"/>
              </w:rPr>
              <w:t>Time</w:t>
            </w:r>
            <w:r w:rsidRPr="000F1835">
              <w:rPr>
                <w:rFonts w:ascii="Arial" w:hAnsi="Arial" w:cs="Arial"/>
              </w:rPr>
              <w:t xml:space="preserve"> </w:t>
            </w:r>
          </w:p>
          <w:p w14:paraId="43C459F2" w14:textId="589123CA" w:rsidR="00045708" w:rsidRPr="000F1835" w:rsidRDefault="00045708" w:rsidP="00B479B2">
            <w:pPr>
              <w:jc w:val="center"/>
              <w:rPr>
                <w:rFonts w:ascii="Arial" w:hAnsi="Arial" w:cs="Arial"/>
                <w:i/>
              </w:rPr>
            </w:pPr>
            <w:r w:rsidRPr="000F1835">
              <w:rPr>
                <w:rFonts w:ascii="Arial" w:hAnsi="Arial" w:cs="Arial"/>
                <w:i/>
              </w:rPr>
              <w:t xml:space="preserve">BBC Bitesize – </w:t>
            </w:r>
            <w:r w:rsidR="00235CCC" w:rsidRPr="000F1835">
              <w:rPr>
                <w:rFonts w:ascii="Arial" w:hAnsi="Arial" w:cs="Arial"/>
                <w:i/>
              </w:rPr>
              <w:t>Describing lines</w:t>
            </w:r>
          </w:p>
        </w:tc>
        <w:tc>
          <w:tcPr>
            <w:tcW w:w="2665" w:type="dxa"/>
          </w:tcPr>
          <w:p w14:paraId="4808D66C" w14:textId="3A2D5F8D" w:rsidR="002F6289" w:rsidRPr="000F1835" w:rsidRDefault="00045708" w:rsidP="00045708">
            <w:pPr>
              <w:jc w:val="center"/>
              <w:rPr>
                <w:rFonts w:ascii="Arial" w:hAnsi="Arial" w:cs="Arial"/>
              </w:rPr>
            </w:pPr>
            <w:r w:rsidRPr="000F1835">
              <w:rPr>
                <w:rFonts w:ascii="Arial" w:hAnsi="Arial" w:cs="Arial"/>
              </w:rPr>
              <w:t xml:space="preserve">Mental maths warm up - </w:t>
            </w:r>
            <w:r w:rsidR="000F1835">
              <w:rPr>
                <w:rFonts w:ascii="Arial" w:hAnsi="Arial" w:cs="Arial"/>
              </w:rPr>
              <w:t>Time</w:t>
            </w:r>
            <w:r w:rsidR="0022252D" w:rsidRPr="000F1835">
              <w:rPr>
                <w:rFonts w:ascii="Arial" w:hAnsi="Arial" w:cs="Arial"/>
              </w:rPr>
              <w:t xml:space="preserve"> </w:t>
            </w:r>
          </w:p>
          <w:p w14:paraId="5EBB7DEA" w14:textId="2D0CD942" w:rsidR="00045708" w:rsidRPr="000F1835" w:rsidRDefault="00045708" w:rsidP="00235CCC">
            <w:pPr>
              <w:jc w:val="center"/>
              <w:rPr>
                <w:rFonts w:ascii="Arial" w:hAnsi="Arial" w:cs="Arial"/>
              </w:rPr>
            </w:pPr>
            <w:r w:rsidRPr="000F1835">
              <w:rPr>
                <w:rFonts w:ascii="Arial" w:hAnsi="Arial" w:cs="Arial"/>
                <w:i/>
              </w:rPr>
              <w:t xml:space="preserve">BBC Bitesize – </w:t>
            </w:r>
            <w:r w:rsidR="00235CCC" w:rsidRPr="000F1835">
              <w:rPr>
                <w:rFonts w:ascii="Arial" w:hAnsi="Arial" w:cs="Arial"/>
                <w:i/>
              </w:rPr>
              <w:t>Perpendicular and parallel</w:t>
            </w:r>
          </w:p>
        </w:tc>
        <w:tc>
          <w:tcPr>
            <w:tcW w:w="2665" w:type="dxa"/>
          </w:tcPr>
          <w:p w14:paraId="71B9963A" w14:textId="72C99715" w:rsidR="009C6F75" w:rsidRPr="000F1835" w:rsidRDefault="00045708" w:rsidP="00045708">
            <w:pPr>
              <w:jc w:val="center"/>
              <w:rPr>
                <w:rFonts w:ascii="Arial" w:hAnsi="Arial" w:cs="Arial"/>
              </w:rPr>
            </w:pPr>
            <w:r w:rsidRPr="000F1835">
              <w:rPr>
                <w:rFonts w:ascii="Arial" w:hAnsi="Arial" w:cs="Arial"/>
              </w:rPr>
              <w:t xml:space="preserve">Mental maths warm up </w:t>
            </w:r>
            <w:r w:rsidR="009C6F75" w:rsidRPr="000F1835">
              <w:rPr>
                <w:rFonts w:ascii="Arial" w:hAnsi="Arial" w:cs="Arial"/>
              </w:rPr>
              <w:t>–</w:t>
            </w:r>
            <w:r w:rsidRPr="000F1835">
              <w:rPr>
                <w:rFonts w:ascii="Arial" w:hAnsi="Arial" w:cs="Arial"/>
              </w:rPr>
              <w:t xml:space="preserve"> </w:t>
            </w:r>
            <w:r w:rsidR="00235CCC" w:rsidRPr="000F1835">
              <w:rPr>
                <w:rFonts w:ascii="Arial" w:hAnsi="Arial" w:cs="Arial"/>
              </w:rPr>
              <w:t>Number facts and times tables</w:t>
            </w:r>
            <w:r w:rsidR="000F1143" w:rsidRPr="000F1835">
              <w:rPr>
                <w:rFonts w:ascii="Arial" w:hAnsi="Arial" w:cs="Arial"/>
              </w:rPr>
              <w:t xml:space="preserve"> Competition</w:t>
            </w:r>
            <w:r w:rsidR="00235CCC" w:rsidRPr="000F1835">
              <w:rPr>
                <w:rFonts w:ascii="Arial" w:hAnsi="Arial" w:cs="Arial"/>
              </w:rPr>
              <w:t>.</w:t>
            </w:r>
          </w:p>
          <w:p w14:paraId="59DA7484" w14:textId="0CA983AA" w:rsidR="00045708" w:rsidRPr="000F1835" w:rsidRDefault="00045708" w:rsidP="00045708">
            <w:pPr>
              <w:jc w:val="center"/>
              <w:rPr>
                <w:rFonts w:ascii="Arial" w:hAnsi="Arial" w:cs="Arial"/>
              </w:rPr>
            </w:pPr>
            <w:r w:rsidRPr="000F1835">
              <w:rPr>
                <w:rFonts w:ascii="Arial" w:hAnsi="Arial" w:cs="Arial"/>
                <w:i/>
              </w:rPr>
              <w:t xml:space="preserve">BBC Bitesize – </w:t>
            </w:r>
            <w:r w:rsidR="00F77EA5" w:rsidRPr="000F1835">
              <w:rPr>
                <w:rFonts w:ascii="Arial" w:hAnsi="Arial" w:cs="Arial"/>
                <w:i/>
              </w:rPr>
              <w:t>Challenge of the week</w:t>
            </w:r>
          </w:p>
        </w:tc>
      </w:tr>
      <w:tr w:rsidR="000F14BD" w14:paraId="6D6CFFAD" w14:textId="77777777" w:rsidTr="00C15178">
        <w:tc>
          <w:tcPr>
            <w:tcW w:w="2153" w:type="dxa"/>
          </w:tcPr>
          <w:p w14:paraId="2704E982" w14:textId="77C52395" w:rsidR="000F14BD" w:rsidRPr="00DE4215" w:rsidRDefault="00E75413" w:rsidP="000F14BD">
            <w:pPr>
              <w:jc w:val="center"/>
              <w:rPr>
                <w:rFonts w:ascii="Arial" w:hAnsi="Arial" w:cs="Arial"/>
                <w:b/>
                <w:bCs/>
                <w:sz w:val="32"/>
                <w:szCs w:val="32"/>
              </w:rPr>
            </w:pPr>
            <w:r>
              <w:rPr>
                <w:rFonts w:ascii="Arial" w:hAnsi="Arial" w:cs="Arial"/>
                <w:b/>
                <w:bCs/>
                <w:sz w:val="32"/>
                <w:szCs w:val="32"/>
              </w:rPr>
              <w:t>SPAG</w:t>
            </w:r>
          </w:p>
        </w:tc>
        <w:tc>
          <w:tcPr>
            <w:tcW w:w="2665" w:type="dxa"/>
          </w:tcPr>
          <w:p w14:paraId="7A47C04A" w14:textId="77777777" w:rsidR="000F14BD" w:rsidRPr="00280DA0" w:rsidRDefault="000F14BD" w:rsidP="000F14BD">
            <w:pPr>
              <w:jc w:val="center"/>
              <w:rPr>
                <w:rFonts w:ascii="Arial" w:hAnsi="Arial" w:cs="Arial"/>
                <w:b/>
              </w:rPr>
            </w:pPr>
            <w:r w:rsidRPr="00280DA0">
              <w:rPr>
                <w:rFonts w:ascii="Arial" w:hAnsi="Arial" w:cs="Arial"/>
                <w:b/>
              </w:rPr>
              <w:t>Dictionary Task</w:t>
            </w:r>
          </w:p>
          <w:p w14:paraId="027EDCD9" w14:textId="6AAE5F9A" w:rsidR="000F14BD" w:rsidRDefault="000F14BD" w:rsidP="009574F0">
            <w:pPr>
              <w:jc w:val="center"/>
              <w:rPr>
                <w:rFonts w:ascii="Arial" w:hAnsi="Arial" w:cs="Arial"/>
              </w:rPr>
            </w:pPr>
            <w:r>
              <w:rPr>
                <w:rFonts w:ascii="Arial" w:hAnsi="Arial" w:cs="Arial"/>
              </w:rPr>
              <w:t>Look up the meaning of unusual words</w:t>
            </w:r>
            <w:r w:rsidR="009574F0">
              <w:rPr>
                <w:rFonts w:ascii="Arial" w:hAnsi="Arial" w:cs="Arial"/>
              </w:rPr>
              <w:t xml:space="preserve"> from the text</w:t>
            </w:r>
          </w:p>
        </w:tc>
        <w:tc>
          <w:tcPr>
            <w:tcW w:w="2664" w:type="dxa"/>
          </w:tcPr>
          <w:p w14:paraId="4B5D0BC0" w14:textId="5D349720" w:rsidR="005B483E" w:rsidRPr="00280DA0" w:rsidRDefault="005B483E" w:rsidP="005B483E">
            <w:pPr>
              <w:jc w:val="center"/>
              <w:rPr>
                <w:rFonts w:ascii="Arial" w:hAnsi="Arial" w:cs="Arial"/>
                <w:b/>
              </w:rPr>
            </w:pPr>
            <w:r w:rsidRPr="00280DA0">
              <w:rPr>
                <w:rFonts w:ascii="Arial" w:hAnsi="Arial" w:cs="Arial"/>
                <w:b/>
              </w:rPr>
              <w:t>Spelling</w:t>
            </w:r>
          </w:p>
          <w:p w14:paraId="57EB2249" w14:textId="15F3D1CB" w:rsidR="00622B24" w:rsidRDefault="007773A2" w:rsidP="005B483E">
            <w:pPr>
              <w:jc w:val="center"/>
              <w:rPr>
                <w:rFonts w:ascii="Arial" w:hAnsi="Arial" w:cs="Arial"/>
              </w:rPr>
            </w:pPr>
            <w:r>
              <w:rPr>
                <w:rFonts w:ascii="Arial" w:hAnsi="Arial" w:cs="Arial"/>
              </w:rPr>
              <w:t>Common exception words</w:t>
            </w:r>
          </w:p>
        </w:tc>
        <w:tc>
          <w:tcPr>
            <w:tcW w:w="2666" w:type="dxa"/>
          </w:tcPr>
          <w:p w14:paraId="29D54AA0" w14:textId="77777777" w:rsidR="005B483E" w:rsidRPr="005B483E" w:rsidRDefault="005B483E" w:rsidP="005B483E">
            <w:pPr>
              <w:jc w:val="center"/>
              <w:rPr>
                <w:rFonts w:ascii="Arial" w:hAnsi="Arial" w:cs="Arial"/>
                <w:b/>
              </w:rPr>
            </w:pPr>
            <w:r w:rsidRPr="005B483E">
              <w:rPr>
                <w:rFonts w:ascii="Arial" w:hAnsi="Arial" w:cs="Arial"/>
                <w:b/>
              </w:rPr>
              <w:t>Handwriting</w:t>
            </w:r>
          </w:p>
          <w:p w14:paraId="728F1FDD" w14:textId="26DEEAB4" w:rsidR="00622B24" w:rsidRDefault="00E4705E" w:rsidP="009574F0">
            <w:pPr>
              <w:jc w:val="center"/>
              <w:rPr>
                <w:rFonts w:ascii="Arial" w:hAnsi="Arial" w:cs="Arial"/>
              </w:rPr>
            </w:pPr>
            <w:r>
              <w:rPr>
                <w:rFonts w:ascii="Arial" w:hAnsi="Arial" w:cs="Arial"/>
              </w:rPr>
              <w:t>Letters g, q, b, p and k</w:t>
            </w:r>
            <w:r w:rsidR="005B483E">
              <w:rPr>
                <w:rFonts w:ascii="Arial" w:hAnsi="Arial" w:cs="Arial"/>
              </w:rPr>
              <w:t xml:space="preserve"> and related words</w:t>
            </w:r>
          </w:p>
        </w:tc>
        <w:tc>
          <w:tcPr>
            <w:tcW w:w="2665" w:type="dxa"/>
          </w:tcPr>
          <w:p w14:paraId="24D88403" w14:textId="77777777" w:rsidR="007773A2" w:rsidRPr="007773A2" w:rsidRDefault="007773A2" w:rsidP="007773A2">
            <w:pPr>
              <w:jc w:val="center"/>
              <w:rPr>
                <w:rFonts w:ascii="Arial" w:hAnsi="Arial" w:cs="Arial"/>
                <w:b/>
              </w:rPr>
            </w:pPr>
            <w:r w:rsidRPr="007773A2">
              <w:rPr>
                <w:rFonts w:ascii="Arial" w:hAnsi="Arial" w:cs="Arial"/>
                <w:b/>
              </w:rPr>
              <w:t>Spelling</w:t>
            </w:r>
          </w:p>
          <w:p w14:paraId="20103772" w14:textId="25C17D7C" w:rsidR="000F14BD" w:rsidRDefault="007773A2" w:rsidP="000F14BD">
            <w:pPr>
              <w:jc w:val="center"/>
              <w:rPr>
                <w:rFonts w:ascii="Arial" w:hAnsi="Arial" w:cs="Arial"/>
              </w:rPr>
            </w:pPr>
            <w:r>
              <w:rPr>
                <w:rFonts w:ascii="Arial" w:hAnsi="Arial" w:cs="Arial"/>
              </w:rPr>
              <w:t>Homophones</w:t>
            </w:r>
          </w:p>
          <w:p w14:paraId="77C64DDA" w14:textId="73E4EC43" w:rsidR="008D5549" w:rsidRDefault="008D5549" w:rsidP="000F14BD">
            <w:pPr>
              <w:jc w:val="center"/>
              <w:rPr>
                <w:rFonts w:ascii="Arial" w:hAnsi="Arial" w:cs="Arial"/>
              </w:rPr>
            </w:pPr>
          </w:p>
        </w:tc>
        <w:tc>
          <w:tcPr>
            <w:tcW w:w="2665" w:type="dxa"/>
          </w:tcPr>
          <w:p w14:paraId="27992BFC" w14:textId="77777777" w:rsidR="007773A2" w:rsidRPr="007773A2" w:rsidRDefault="007773A2" w:rsidP="007773A2">
            <w:pPr>
              <w:jc w:val="center"/>
              <w:rPr>
                <w:rFonts w:ascii="Arial" w:hAnsi="Arial" w:cs="Arial"/>
                <w:b/>
              </w:rPr>
            </w:pPr>
            <w:r w:rsidRPr="007773A2">
              <w:rPr>
                <w:rFonts w:ascii="Arial" w:hAnsi="Arial" w:cs="Arial"/>
                <w:b/>
              </w:rPr>
              <w:t>Spelling</w:t>
            </w:r>
          </w:p>
          <w:p w14:paraId="0DA5AC0B" w14:textId="502F7A02" w:rsidR="000F14BD" w:rsidRDefault="001F18B1" w:rsidP="005B483E">
            <w:pPr>
              <w:jc w:val="center"/>
              <w:rPr>
                <w:rFonts w:ascii="Arial" w:hAnsi="Arial" w:cs="Arial"/>
              </w:rPr>
            </w:pPr>
            <w:r>
              <w:rPr>
                <w:rFonts w:ascii="Arial" w:hAnsi="Arial" w:cs="Arial"/>
              </w:rPr>
              <w:t>Adding the suffix ‘ly’</w:t>
            </w:r>
          </w:p>
        </w:tc>
      </w:tr>
      <w:tr w:rsidR="00660F90" w14:paraId="4D0CD327" w14:textId="77777777" w:rsidTr="00C15178">
        <w:tc>
          <w:tcPr>
            <w:tcW w:w="2153" w:type="dxa"/>
          </w:tcPr>
          <w:p w14:paraId="4ECFB475" w14:textId="034AE138" w:rsidR="00660F90" w:rsidRPr="00DE4215" w:rsidRDefault="00660F90" w:rsidP="00660F90">
            <w:pPr>
              <w:jc w:val="center"/>
              <w:rPr>
                <w:rFonts w:ascii="Arial" w:hAnsi="Arial" w:cs="Arial"/>
                <w:b/>
                <w:bCs/>
                <w:sz w:val="32"/>
                <w:szCs w:val="32"/>
              </w:rPr>
            </w:pPr>
            <w:r>
              <w:rPr>
                <w:rFonts w:ascii="Arial" w:hAnsi="Arial" w:cs="Arial"/>
                <w:b/>
                <w:bCs/>
                <w:sz w:val="32"/>
                <w:szCs w:val="32"/>
              </w:rPr>
              <w:t>English</w:t>
            </w:r>
          </w:p>
        </w:tc>
        <w:tc>
          <w:tcPr>
            <w:tcW w:w="2665" w:type="dxa"/>
          </w:tcPr>
          <w:p w14:paraId="4B15DF3C" w14:textId="165754AE" w:rsidR="00660F90" w:rsidRDefault="00660F90" w:rsidP="00660F90">
            <w:pPr>
              <w:jc w:val="center"/>
              <w:rPr>
                <w:rFonts w:ascii="Arial" w:hAnsi="Arial" w:cs="Arial"/>
                <w:bCs/>
              </w:rPr>
            </w:pPr>
            <w:r>
              <w:rPr>
                <w:rFonts w:ascii="Arial" w:hAnsi="Arial" w:cs="Arial"/>
                <w:bCs/>
              </w:rPr>
              <w:t>Read ‘</w:t>
            </w:r>
            <w:r w:rsidR="000F1835">
              <w:rPr>
                <w:rFonts w:ascii="Arial" w:hAnsi="Arial" w:cs="Arial"/>
                <w:bCs/>
              </w:rPr>
              <w:t>The time travelling cat and the Egyptian Goddess</w:t>
            </w:r>
            <w:r>
              <w:rPr>
                <w:rFonts w:ascii="Arial" w:hAnsi="Arial" w:cs="Arial"/>
                <w:bCs/>
              </w:rPr>
              <w:t>’</w:t>
            </w:r>
          </w:p>
          <w:p w14:paraId="114AD3FC" w14:textId="32FFA246" w:rsidR="00660F90" w:rsidRPr="009B2FE0" w:rsidRDefault="00E4705E" w:rsidP="00E4705E">
            <w:pPr>
              <w:jc w:val="center"/>
              <w:rPr>
                <w:rFonts w:ascii="Arial" w:hAnsi="Arial" w:cs="Arial"/>
                <w:bCs/>
              </w:rPr>
            </w:pPr>
            <w:r>
              <w:rPr>
                <w:rFonts w:ascii="Arial" w:hAnsi="Arial" w:cs="Arial"/>
                <w:bCs/>
              </w:rPr>
              <w:t>Characterisation</w:t>
            </w:r>
          </w:p>
        </w:tc>
        <w:tc>
          <w:tcPr>
            <w:tcW w:w="2664" w:type="dxa"/>
          </w:tcPr>
          <w:p w14:paraId="6AFC1EC6" w14:textId="6B8638F7" w:rsidR="00660F90" w:rsidRPr="00660F90" w:rsidRDefault="00660F90" w:rsidP="00660F90">
            <w:pPr>
              <w:jc w:val="center"/>
              <w:rPr>
                <w:rFonts w:ascii="Arial" w:hAnsi="Arial" w:cs="Arial"/>
                <w:bCs/>
              </w:rPr>
            </w:pPr>
            <w:r w:rsidRPr="00660F90">
              <w:rPr>
                <w:rFonts w:ascii="Arial" w:hAnsi="Arial" w:cs="Arial"/>
                <w:bCs/>
              </w:rPr>
              <w:t>Read ‘</w:t>
            </w:r>
            <w:r w:rsidR="000F1835">
              <w:rPr>
                <w:rFonts w:ascii="Arial" w:hAnsi="Arial" w:cs="Arial"/>
                <w:bCs/>
              </w:rPr>
              <w:t>The time travelling cat and the Egyptian Goddess</w:t>
            </w:r>
            <w:r w:rsidRPr="00660F90">
              <w:rPr>
                <w:rFonts w:ascii="Arial" w:hAnsi="Arial" w:cs="Arial"/>
                <w:bCs/>
              </w:rPr>
              <w:t>’</w:t>
            </w:r>
          </w:p>
          <w:p w14:paraId="7EB3181A" w14:textId="55ADCC90" w:rsidR="00660F90" w:rsidRPr="00622B24" w:rsidRDefault="00E4705E" w:rsidP="00660F90">
            <w:pPr>
              <w:jc w:val="center"/>
              <w:rPr>
                <w:rFonts w:ascii="Arial" w:hAnsi="Arial" w:cs="Arial"/>
                <w:i/>
              </w:rPr>
            </w:pPr>
            <w:r>
              <w:rPr>
                <w:rFonts w:ascii="Arial" w:hAnsi="Arial" w:cs="Arial"/>
                <w:i/>
              </w:rPr>
              <w:t>Research</w:t>
            </w:r>
          </w:p>
        </w:tc>
        <w:tc>
          <w:tcPr>
            <w:tcW w:w="2666" w:type="dxa"/>
          </w:tcPr>
          <w:p w14:paraId="6971CC3F" w14:textId="33B8BAE2" w:rsidR="00660F90" w:rsidRPr="00660F90" w:rsidRDefault="00660F90" w:rsidP="00660F90">
            <w:pPr>
              <w:jc w:val="center"/>
              <w:rPr>
                <w:rFonts w:ascii="Arial" w:hAnsi="Arial" w:cs="Arial"/>
                <w:bCs/>
              </w:rPr>
            </w:pPr>
            <w:r w:rsidRPr="00660F90">
              <w:rPr>
                <w:rFonts w:ascii="Arial" w:hAnsi="Arial" w:cs="Arial"/>
                <w:bCs/>
              </w:rPr>
              <w:t>Read ‘</w:t>
            </w:r>
            <w:r w:rsidR="000F1835">
              <w:rPr>
                <w:rFonts w:ascii="Arial" w:hAnsi="Arial" w:cs="Arial"/>
                <w:bCs/>
              </w:rPr>
              <w:t>The time travelling cat and the Egyptian Goddess</w:t>
            </w:r>
            <w:r w:rsidRPr="00660F90">
              <w:rPr>
                <w:rFonts w:ascii="Arial" w:hAnsi="Arial" w:cs="Arial"/>
                <w:bCs/>
              </w:rPr>
              <w:t>’</w:t>
            </w:r>
          </w:p>
          <w:p w14:paraId="37B08812" w14:textId="42D1B154" w:rsidR="00660F90" w:rsidRPr="00622B24" w:rsidRDefault="00835E79" w:rsidP="00660F90">
            <w:pPr>
              <w:jc w:val="center"/>
              <w:rPr>
                <w:rFonts w:ascii="Arial" w:hAnsi="Arial" w:cs="Arial"/>
                <w:i/>
              </w:rPr>
            </w:pPr>
            <w:r w:rsidRPr="00835E79">
              <w:rPr>
                <w:rFonts w:ascii="Arial" w:hAnsi="Arial" w:cs="Arial"/>
                <w:i/>
              </w:rPr>
              <w:t>Non-chronological report</w:t>
            </w:r>
          </w:p>
        </w:tc>
        <w:tc>
          <w:tcPr>
            <w:tcW w:w="2665" w:type="dxa"/>
          </w:tcPr>
          <w:p w14:paraId="19FF7478" w14:textId="2D229A90" w:rsidR="00660F90" w:rsidRPr="00660F90" w:rsidRDefault="00660F90" w:rsidP="00660F90">
            <w:pPr>
              <w:jc w:val="center"/>
              <w:rPr>
                <w:rFonts w:ascii="Arial" w:hAnsi="Arial" w:cs="Arial"/>
                <w:bCs/>
              </w:rPr>
            </w:pPr>
            <w:r w:rsidRPr="00660F90">
              <w:rPr>
                <w:rFonts w:ascii="Arial" w:hAnsi="Arial" w:cs="Arial"/>
                <w:bCs/>
              </w:rPr>
              <w:t>Read ‘</w:t>
            </w:r>
            <w:r w:rsidR="000F1835">
              <w:rPr>
                <w:rFonts w:ascii="Arial" w:hAnsi="Arial" w:cs="Arial"/>
                <w:bCs/>
              </w:rPr>
              <w:t>The time travelling cat and the Egyptian Goddess</w:t>
            </w:r>
            <w:r w:rsidRPr="00660F90">
              <w:rPr>
                <w:rFonts w:ascii="Arial" w:hAnsi="Arial" w:cs="Arial"/>
                <w:bCs/>
              </w:rPr>
              <w:t>’</w:t>
            </w:r>
          </w:p>
          <w:p w14:paraId="0A60E04D" w14:textId="1306E32F" w:rsidR="00660F90" w:rsidRPr="00622B24" w:rsidRDefault="00AD05EA" w:rsidP="00660F90">
            <w:pPr>
              <w:jc w:val="center"/>
              <w:rPr>
                <w:rFonts w:ascii="Arial" w:hAnsi="Arial" w:cs="Arial"/>
                <w:i/>
              </w:rPr>
            </w:pPr>
            <w:r w:rsidRPr="00AD05EA">
              <w:rPr>
                <w:rFonts w:ascii="Arial" w:hAnsi="Arial" w:cs="Arial"/>
                <w:bCs/>
                <w:i/>
              </w:rPr>
              <w:t>Comprehension</w:t>
            </w:r>
          </w:p>
        </w:tc>
        <w:tc>
          <w:tcPr>
            <w:tcW w:w="2665" w:type="dxa"/>
          </w:tcPr>
          <w:p w14:paraId="72C49EF5" w14:textId="70789B5E" w:rsidR="00660F90" w:rsidRPr="00660F90" w:rsidRDefault="00660F90" w:rsidP="00660F90">
            <w:pPr>
              <w:jc w:val="center"/>
              <w:rPr>
                <w:rFonts w:ascii="Arial" w:hAnsi="Arial" w:cs="Arial"/>
                <w:bCs/>
              </w:rPr>
            </w:pPr>
            <w:r w:rsidRPr="00660F90">
              <w:rPr>
                <w:rFonts w:ascii="Arial" w:hAnsi="Arial" w:cs="Arial"/>
                <w:bCs/>
              </w:rPr>
              <w:t>Read ‘</w:t>
            </w:r>
            <w:r w:rsidR="000F1835">
              <w:rPr>
                <w:rFonts w:ascii="Arial" w:hAnsi="Arial" w:cs="Arial"/>
                <w:bCs/>
              </w:rPr>
              <w:t>The time travelling cat and the Egyptian Goddess</w:t>
            </w:r>
            <w:r w:rsidRPr="00660F90">
              <w:rPr>
                <w:rFonts w:ascii="Arial" w:hAnsi="Arial" w:cs="Arial"/>
                <w:bCs/>
              </w:rPr>
              <w:t>’</w:t>
            </w:r>
          </w:p>
          <w:p w14:paraId="4189A192" w14:textId="7DB2FF2C" w:rsidR="00660F90" w:rsidRPr="00622B24" w:rsidRDefault="00AD05EA" w:rsidP="00660F90">
            <w:pPr>
              <w:jc w:val="center"/>
              <w:rPr>
                <w:rFonts w:ascii="Arial" w:hAnsi="Arial" w:cs="Arial"/>
                <w:bCs/>
                <w:i/>
              </w:rPr>
            </w:pPr>
            <w:r>
              <w:rPr>
                <w:rFonts w:ascii="Arial" w:hAnsi="Arial" w:cs="Arial"/>
                <w:bCs/>
                <w:i/>
              </w:rPr>
              <w:t>Advertisement</w:t>
            </w:r>
          </w:p>
        </w:tc>
      </w:tr>
      <w:tr w:rsidR="00821FFA" w14:paraId="528F1259" w14:textId="77777777" w:rsidTr="00C15178">
        <w:tc>
          <w:tcPr>
            <w:tcW w:w="2153" w:type="dxa"/>
            <w:vMerge w:val="restart"/>
          </w:tcPr>
          <w:p w14:paraId="38E8DC5B" w14:textId="77777777" w:rsidR="00821FFA" w:rsidRDefault="00821FFA" w:rsidP="009574F0">
            <w:pPr>
              <w:jc w:val="center"/>
              <w:rPr>
                <w:rFonts w:ascii="Arial" w:hAnsi="Arial" w:cs="Arial"/>
                <w:b/>
                <w:bCs/>
                <w:sz w:val="32"/>
                <w:szCs w:val="32"/>
              </w:rPr>
            </w:pPr>
            <w:r w:rsidRPr="009574F0">
              <w:rPr>
                <w:rFonts w:ascii="Arial" w:hAnsi="Arial" w:cs="Arial"/>
                <w:b/>
                <w:bCs/>
                <w:sz w:val="32"/>
                <w:szCs w:val="32"/>
              </w:rPr>
              <w:t>To</w:t>
            </w:r>
            <w:r>
              <w:rPr>
                <w:rFonts w:ascii="Arial" w:hAnsi="Arial" w:cs="Arial"/>
                <w:b/>
                <w:bCs/>
                <w:sz w:val="32"/>
                <w:szCs w:val="32"/>
              </w:rPr>
              <w:t>pic focus this week is Science</w:t>
            </w:r>
          </w:p>
          <w:p w14:paraId="54B84FD7" w14:textId="6C153C6E" w:rsidR="00821FFA" w:rsidRPr="00BF00C2" w:rsidRDefault="00821FFA" w:rsidP="009574F0">
            <w:pPr>
              <w:jc w:val="center"/>
              <w:rPr>
                <w:rFonts w:ascii="Arial" w:hAnsi="Arial" w:cs="Arial"/>
                <w:b/>
                <w:bCs/>
                <w:sz w:val="20"/>
                <w:szCs w:val="20"/>
              </w:rPr>
            </w:pPr>
            <w:r w:rsidRPr="00BF00C2">
              <w:rPr>
                <w:rFonts w:ascii="Arial" w:hAnsi="Arial" w:cs="Arial"/>
                <w:b/>
                <w:bCs/>
                <w:sz w:val="20"/>
                <w:szCs w:val="20"/>
              </w:rPr>
              <w:t>Forces</w:t>
            </w:r>
            <w:r>
              <w:rPr>
                <w:rFonts w:ascii="Arial" w:hAnsi="Arial" w:cs="Arial"/>
                <w:b/>
                <w:bCs/>
                <w:sz w:val="20"/>
                <w:szCs w:val="20"/>
              </w:rPr>
              <w:t xml:space="preserve"> and magnets</w:t>
            </w:r>
          </w:p>
        </w:tc>
        <w:tc>
          <w:tcPr>
            <w:tcW w:w="13325" w:type="dxa"/>
            <w:gridSpan w:val="5"/>
          </w:tcPr>
          <w:p w14:paraId="2356C34C" w14:textId="67E27316" w:rsidR="00821FFA" w:rsidRPr="00660F90" w:rsidRDefault="00821FFA" w:rsidP="00821FFA">
            <w:pPr>
              <w:jc w:val="center"/>
              <w:rPr>
                <w:rFonts w:ascii="Arial" w:hAnsi="Arial" w:cs="Arial"/>
                <w:bCs/>
              </w:rPr>
            </w:pPr>
            <w:r>
              <w:rPr>
                <w:rFonts w:ascii="Arial" w:hAnsi="Arial" w:cs="Arial"/>
                <w:bCs/>
              </w:rPr>
              <w:t>The topic focus this week is science. We will be learning about forces and magnets. This knowledge will link to Design Technology which will be our topic focus next week where we will investigate how the pyramids were built.</w:t>
            </w:r>
          </w:p>
        </w:tc>
      </w:tr>
      <w:tr w:rsidR="00C15178" w14:paraId="3138CB4F" w14:textId="77777777" w:rsidTr="00C15178">
        <w:tc>
          <w:tcPr>
            <w:tcW w:w="2153" w:type="dxa"/>
            <w:vMerge/>
          </w:tcPr>
          <w:p w14:paraId="26BB6507" w14:textId="77777777" w:rsidR="00C15178" w:rsidRPr="009574F0" w:rsidRDefault="00C15178" w:rsidP="00C15178">
            <w:pPr>
              <w:jc w:val="center"/>
              <w:rPr>
                <w:rFonts w:ascii="Arial" w:hAnsi="Arial" w:cs="Arial"/>
                <w:b/>
                <w:bCs/>
                <w:sz w:val="32"/>
                <w:szCs w:val="32"/>
              </w:rPr>
            </w:pPr>
          </w:p>
        </w:tc>
        <w:tc>
          <w:tcPr>
            <w:tcW w:w="2665" w:type="dxa"/>
          </w:tcPr>
          <w:p w14:paraId="7E1F7669" w14:textId="421C9CF7" w:rsidR="00C15178" w:rsidRDefault="00C15178" w:rsidP="00C15178">
            <w:pPr>
              <w:jc w:val="center"/>
              <w:rPr>
                <w:rFonts w:ascii="Arial" w:hAnsi="Arial" w:cs="Arial"/>
                <w:bCs/>
              </w:rPr>
            </w:pPr>
            <w:r w:rsidRPr="00C15178">
              <w:rPr>
                <w:rFonts w:ascii="Arial" w:hAnsi="Arial" w:cs="Arial"/>
                <w:bCs/>
              </w:rPr>
              <w:t>What are pushes and pulls?</w:t>
            </w:r>
          </w:p>
        </w:tc>
        <w:tc>
          <w:tcPr>
            <w:tcW w:w="2664" w:type="dxa"/>
          </w:tcPr>
          <w:p w14:paraId="180E952E" w14:textId="4C4F1321" w:rsidR="00C15178" w:rsidRDefault="00C15178" w:rsidP="00C15178">
            <w:pPr>
              <w:jc w:val="center"/>
              <w:rPr>
                <w:rFonts w:ascii="Arial" w:hAnsi="Arial" w:cs="Arial"/>
                <w:bCs/>
              </w:rPr>
            </w:pPr>
            <w:r w:rsidRPr="00C15178">
              <w:rPr>
                <w:rFonts w:ascii="Arial" w:hAnsi="Arial" w:cs="Arial"/>
                <w:bCs/>
              </w:rPr>
              <w:t>What is friction?</w:t>
            </w:r>
          </w:p>
        </w:tc>
        <w:tc>
          <w:tcPr>
            <w:tcW w:w="2666" w:type="dxa"/>
          </w:tcPr>
          <w:p w14:paraId="027DC315" w14:textId="46EF7E3B" w:rsidR="00C15178" w:rsidRDefault="00C15178" w:rsidP="00C15178">
            <w:pPr>
              <w:jc w:val="center"/>
              <w:rPr>
                <w:rFonts w:ascii="Arial" w:hAnsi="Arial" w:cs="Arial"/>
                <w:bCs/>
              </w:rPr>
            </w:pPr>
            <w:r>
              <w:rPr>
                <w:rFonts w:ascii="Arial" w:hAnsi="Arial" w:cs="Arial"/>
                <w:bCs/>
              </w:rPr>
              <w:t>What does magnetic mean?</w:t>
            </w:r>
          </w:p>
        </w:tc>
        <w:tc>
          <w:tcPr>
            <w:tcW w:w="2665" w:type="dxa"/>
          </w:tcPr>
          <w:p w14:paraId="2DB1A70A" w14:textId="65CDF705" w:rsidR="00C15178" w:rsidRDefault="00C15178" w:rsidP="00C15178">
            <w:pPr>
              <w:jc w:val="center"/>
              <w:rPr>
                <w:rFonts w:ascii="Arial" w:hAnsi="Arial" w:cs="Arial"/>
                <w:bCs/>
              </w:rPr>
            </w:pPr>
            <w:r>
              <w:rPr>
                <w:rFonts w:ascii="Arial" w:hAnsi="Arial" w:cs="Arial"/>
                <w:bCs/>
              </w:rPr>
              <w:t>How do magnets attract and repel?</w:t>
            </w:r>
          </w:p>
        </w:tc>
        <w:tc>
          <w:tcPr>
            <w:tcW w:w="2665" w:type="dxa"/>
          </w:tcPr>
          <w:p w14:paraId="1361FD22" w14:textId="0AF56FFC" w:rsidR="00C15178" w:rsidRDefault="009C605D" w:rsidP="00C15178">
            <w:pPr>
              <w:jc w:val="center"/>
              <w:rPr>
                <w:rFonts w:ascii="Arial" w:hAnsi="Arial" w:cs="Arial"/>
                <w:bCs/>
              </w:rPr>
            </w:pPr>
            <w:r>
              <w:rPr>
                <w:rFonts w:ascii="Arial" w:hAnsi="Arial" w:cs="Arial"/>
                <w:bCs/>
              </w:rPr>
              <w:t>Investigation</w:t>
            </w:r>
            <w:bookmarkStart w:id="0" w:name="_GoBack"/>
            <w:bookmarkEnd w:id="0"/>
          </w:p>
        </w:tc>
      </w:tr>
    </w:tbl>
    <w:p w14:paraId="413365DE" w14:textId="7979C325" w:rsidR="003868E3" w:rsidRDefault="003868E3" w:rsidP="003868E3">
      <w:pPr>
        <w:ind w:left="-709"/>
        <w:jc w:val="center"/>
        <w:rPr>
          <w:rFonts w:ascii="Arial" w:hAnsi="Arial" w:cs="Arial"/>
        </w:rPr>
      </w:pPr>
    </w:p>
    <w:p w14:paraId="00D81B53" w14:textId="3492F496" w:rsidR="00671976" w:rsidRDefault="00671976" w:rsidP="00671976">
      <w:pPr>
        <w:ind w:left="-709"/>
        <w:jc w:val="center"/>
        <w:rPr>
          <w:rFonts w:ascii="Arial" w:hAnsi="Arial" w:cs="Arial"/>
          <w:b/>
          <w:bCs/>
          <w:u w:val="single"/>
        </w:rPr>
      </w:pPr>
      <w:r>
        <w:rPr>
          <w:rFonts w:ascii="Arial" w:hAnsi="Arial" w:cs="Arial"/>
          <w:b/>
          <w:bCs/>
          <w:u w:val="single"/>
        </w:rPr>
        <w:lastRenderedPageBreak/>
        <w:t>GENERAL LINKS</w:t>
      </w:r>
    </w:p>
    <w:p w14:paraId="075D0FF4" w14:textId="77777777" w:rsidR="00671976" w:rsidRDefault="00671976" w:rsidP="000615C3">
      <w:pPr>
        <w:ind w:left="-709"/>
        <w:rPr>
          <w:rFonts w:ascii="Arial" w:hAnsi="Arial" w:cs="Arial"/>
          <w:b/>
          <w:bCs/>
          <w:u w:val="single"/>
        </w:rPr>
      </w:pPr>
    </w:p>
    <w:p w14:paraId="229C08FE" w14:textId="7D9CE729" w:rsidR="000615C3" w:rsidRPr="00DC1764" w:rsidRDefault="000615C3" w:rsidP="000615C3">
      <w:pPr>
        <w:ind w:left="-709"/>
        <w:rPr>
          <w:rFonts w:ascii="Arial" w:hAnsi="Arial" w:cs="Arial"/>
          <w:b/>
          <w:bCs/>
          <w:u w:val="single"/>
        </w:rPr>
      </w:pPr>
      <w:r w:rsidRPr="00DC1764">
        <w:rPr>
          <w:rFonts w:ascii="Arial" w:hAnsi="Arial" w:cs="Arial"/>
          <w:b/>
          <w:bCs/>
          <w:u w:val="single"/>
        </w:rPr>
        <w:t>PE Links:</w:t>
      </w:r>
    </w:p>
    <w:p w14:paraId="3C55E9A2" w14:textId="46F0B73B" w:rsidR="000615C3" w:rsidRPr="00DC1764" w:rsidRDefault="000615C3" w:rsidP="000615C3">
      <w:pPr>
        <w:ind w:left="-709"/>
        <w:rPr>
          <w:rFonts w:ascii="Arial" w:hAnsi="Arial" w:cs="Arial"/>
          <w:b/>
          <w:bCs/>
          <w:u w:val="single"/>
        </w:rPr>
      </w:pPr>
    </w:p>
    <w:p w14:paraId="03EDA31C" w14:textId="62EF8B94" w:rsidR="000615C3" w:rsidRPr="00DC1764" w:rsidRDefault="009C605D" w:rsidP="000615C3">
      <w:pPr>
        <w:ind w:left="-709"/>
        <w:rPr>
          <w:rFonts w:ascii="Arial" w:hAnsi="Arial" w:cs="Arial"/>
        </w:rPr>
      </w:pPr>
      <w:hyperlink r:id="rId5" w:history="1">
        <w:r w:rsidR="00446C17" w:rsidRPr="00DC1764">
          <w:rPr>
            <w:rFonts w:ascii="Arial" w:hAnsi="Arial" w:cs="Arial"/>
            <w:color w:val="0000FF"/>
            <w:u w:val="single"/>
          </w:rPr>
          <w:t>https://home.jasmineactive.com/login</w:t>
        </w:r>
      </w:hyperlink>
    </w:p>
    <w:p w14:paraId="1ACA9585" w14:textId="77777777" w:rsidR="00446C17" w:rsidRPr="00DC1764" w:rsidRDefault="00446C17" w:rsidP="000615C3">
      <w:pPr>
        <w:ind w:left="-709"/>
        <w:rPr>
          <w:rFonts w:ascii="Arial" w:hAnsi="Arial" w:cs="Arial"/>
        </w:rPr>
      </w:pPr>
    </w:p>
    <w:p w14:paraId="13C31A0B" w14:textId="34853D4C" w:rsidR="000615C3" w:rsidRPr="00DC1764" w:rsidRDefault="009C605D" w:rsidP="000615C3">
      <w:pPr>
        <w:ind w:left="-709"/>
        <w:rPr>
          <w:rFonts w:ascii="Arial" w:hAnsi="Arial" w:cs="Arial"/>
        </w:rPr>
      </w:pPr>
      <w:hyperlink r:id="rId6" w:history="1">
        <w:r w:rsidR="000615C3" w:rsidRPr="00DC1764">
          <w:rPr>
            <w:rStyle w:val="Hyperlink"/>
            <w:rFonts w:ascii="Arial" w:hAnsi="Arial" w:cs="Arial"/>
          </w:rPr>
          <w:t>https://www.youtube.com/user/thebodycoach1</w:t>
        </w:r>
      </w:hyperlink>
      <w:r w:rsidR="000615C3" w:rsidRPr="00DC1764">
        <w:rPr>
          <w:rFonts w:ascii="Arial" w:hAnsi="Arial" w:cs="Arial"/>
        </w:rPr>
        <w:t xml:space="preserve"> </w:t>
      </w:r>
    </w:p>
    <w:p w14:paraId="768D60D3" w14:textId="28C88526" w:rsidR="000615C3" w:rsidRPr="00DC1764" w:rsidRDefault="000615C3" w:rsidP="000615C3">
      <w:pPr>
        <w:ind w:left="-709"/>
        <w:rPr>
          <w:rFonts w:ascii="Arial" w:hAnsi="Arial" w:cs="Arial"/>
        </w:rPr>
      </w:pPr>
    </w:p>
    <w:p w14:paraId="2FA8DE71" w14:textId="6C9ACECD" w:rsidR="000615C3" w:rsidRPr="00DC1764" w:rsidRDefault="009C605D" w:rsidP="000615C3">
      <w:pPr>
        <w:ind w:left="-709"/>
        <w:rPr>
          <w:rFonts w:ascii="Arial" w:hAnsi="Arial" w:cs="Arial"/>
        </w:rPr>
      </w:pPr>
      <w:hyperlink r:id="rId7" w:history="1">
        <w:r w:rsidR="000615C3" w:rsidRPr="00DC1764">
          <w:rPr>
            <w:rStyle w:val="Hyperlink"/>
            <w:rFonts w:ascii="Arial" w:hAnsi="Arial" w:cs="Arial"/>
          </w:rPr>
          <w:t>https://www.youtube.com/user/CosmicKidsYoga</w:t>
        </w:r>
      </w:hyperlink>
    </w:p>
    <w:p w14:paraId="13BC1568" w14:textId="09FC8B9B" w:rsidR="000615C3" w:rsidRPr="00DC1764" w:rsidRDefault="000615C3" w:rsidP="000615C3">
      <w:pPr>
        <w:ind w:left="-709"/>
        <w:rPr>
          <w:rFonts w:ascii="Arial" w:hAnsi="Arial" w:cs="Arial"/>
        </w:rPr>
      </w:pPr>
    </w:p>
    <w:p w14:paraId="388479F9" w14:textId="01294FA8" w:rsidR="000615C3" w:rsidRPr="00DC1764" w:rsidRDefault="009C605D" w:rsidP="000615C3">
      <w:pPr>
        <w:ind w:left="-709"/>
        <w:rPr>
          <w:rStyle w:val="Hyperlink"/>
          <w:rFonts w:ascii="Arial" w:hAnsi="Arial" w:cs="Arial"/>
        </w:rPr>
      </w:pPr>
      <w:hyperlink r:id="rId8" w:history="1">
        <w:r w:rsidR="00671976" w:rsidRPr="00DC1764">
          <w:rPr>
            <w:rStyle w:val="Hyperlink"/>
            <w:rFonts w:ascii="Arial" w:hAnsi="Arial" w:cs="Arial"/>
          </w:rPr>
          <w:t>www.gonoodle.com</w:t>
        </w:r>
      </w:hyperlink>
    </w:p>
    <w:p w14:paraId="28E186EC" w14:textId="6E84723C" w:rsidR="00671976" w:rsidRPr="00DC1764" w:rsidRDefault="00671976" w:rsidP="000615C3">
      <w:pPr>
        <w:ind w:left="-709"/>
        <w:rPr>
          <w:rStyle w:val="Hyperlink"/>
          <w:rFonts w:ascii="Arial" w:hAnsi="Arial" w:cs="Arial"/>
        </w:rPr>
      </w:pPr>
    </w:p>
    <w:p w14:paraId="6A1F4BF9" w14:textId="409C4514" w:rsidR="000516E1" w:rsidRPr="00DC1764" w:rsidRDefault="000516E1" w:rsidP="000615C3">
      <w:pPr>
        <w:ind w:left="-709"/>
        <w:rPr>
          <w:rStyle w:val="Hyperlink"/>
          <w:rFonts w:ascii="Arial" w:hAnsi="Arial" w:cs="Arial"/>
          <w:b/>
          <w:bCs/>
          <w:color w:val="000000" w:themeColor="text1"/>
        </w:rPr>
      </w:pPr>
      <w:r w:rsidRPr="00DC1764">
        <w:rPr>
          <w:rStyle w:val="Hyperlink"/>
          <w:rFonts w:ascii="Arial" w:hAnsi="Arial" w:cs="Arial"/>
          <w:b/>
          <w:bCs/>
          <w:color w:val="000000" w:themeColor="text1"/>
        </w:rPr>
        <w:t xml:space="preserve">General Links: </w:t>
      </w:r>
    </w:p>
    <w:p w14:paraId="1E97B3C0" w14:textId="77777777" w:rsidR="000516E1" w:rsidRPr="00DC1764" w:rsidRDefault="000516E1" w:rsidP="000516E1">
      <w:pPr>
        <w:ind w:left="-709"/>
        <w:rPr>
          <w:rFonts w:ascii="Arial" w:hAnsi="Arial" w:cs="Arial"/>
        </w:rPr>
      </w:pPr>
    </w:p>
    <w:p w14:paraId="628DA6C7" w14:textId="6E337241" w:rsidR="000516E1" w:rsidRPr="00DC1764" w:rsidRDefault="009C605D" w:rsidP="000516E1">
      <w:pPr>
        <w:ind w:left="-709"/>
        <w:rPr>
          <w:rStyle w:val="Hyperlink"/>
          <w:rFonts w:ascii="Arial" w:hAnsi="Arial" w:cs="Arial"/>
        </w:rPr>
      </w:pPr>
      <w:hyperlink r:id="rId9" w:history="1">
        <w:r w:rsidR="000516E1" w:rsidRPr="00DC1764">
          <w:rPr>
            <w:rStyle w:val="Hyperlink"/>
            <w:rFonts w:ascii="Arial" w:hAnsi="Arial" w:cs="Arial"/>
          </w:rPr>
          <w:t>www.Twinkl.co.uk/offer</w:t>
        </w:r>
      </w:hyperlink>
    </w:p>
    <w:p w14:paraId="4612EA2E" w14:textId="5EAEBF59" w:rsidR="000516E1" w:rsidRPr="00DC1764" w:rsidRDefault="000516E1" w:rsidP="000615C3">
      <w:pPr>
        <w:ind w:left="-709"/>
        <w:rPr>
          <w:rStyle w:val="Hyperlink"/>
          <w:rFonts w:ascii="Arial" w:hAnsi="Arial" w:cs="Arial"/>
          <w:b/>
          <w:bCs/>
          <w:color w:val="000000" w:themeColor="text1"/>
        </w:rPr>
      </w:pPr>
    </w:p>
    <w:p w14:paraId="193B68D1" w14:textId="2801C101" w:rsidR="000516E1" w:rsidRPr="00DC1764" w:rsidRDefault="009C605D" w:rsidP="000516E1">
      <w:pPr>
        <w:ind w:left="-709"/>
        <w:rPr>
          <w:rFonts w:ascii="Arial" w:hAnsi="Arial" w:cs="Arial"/>
        </w:rPr>
      </w:pPr>
      <w:hyperlink r:id="rId10" w:history="1">
        <w:r w:rsidR="000516E1" w:rsidRPr="00DC1764">
          <w:rPr>
            <w:rStyle w:val="Hyperlink"/>
            <w:rFonts w:ascii="Arial" w:hAnsi="Arial" w:cs="Arial"/>
            <w:highlight w:val="white"/>
          </w:rPr>
          <w:t>https://classroomsecrets.co.uk/free-home-learning-packs</w:t>
        </w:r>
      </w:hyperlink>
    </w:p>
    <w:p w14:paraId="66560C44" w14:textId="0E2182CB" w:rsidR="000516E1" w:rsidRPr="00DC1764" w:rsidRDefault="000516E1" w:rsidP="000516E1">
      <w:pPr>
        <w:ind w:left="-709"/>
        <w:rPr>
          <w:rFonts w:ascii="Arial" w:hAnsi="Arial" w:cs="Arial"/>
        </w:rPr>
      </w:pPr>
    </w:p>
    <w:p w14:paraId="35299FCB" w14:textId="77777777" w:rsidR="000516E1" w:rsidRPr="00DC1764" w:rsidRDefault="009C605D" w:rsidP="000516E1">
      <w:pPr>
        <w:ind w:left="-709"/>
        <w:rPr>
          <w:rFonts w:ascii="Arial" w:hAnsi="Arial" w:cs="Arial"/>
          <w:color w:val="000000" w:themeColor="text1"/>
          <w:u w:val="single"/>
        </w:rPr>
      </w:pPr>
      <w:hyperlink r:id="rId11" w:history="1">
        <w:r w:rsidR="000516E1" w:rsidRPr="00DC1764">
          <w:rPr>
            <w:rStyle w:val="Hyperlink"/>
            <w:rFonts w:ascii="Arial" w:hAnsi="Arial" w:cs="Arial"/>
          </w:rPr>
          <w:t>https://www.activelearnprimary.co.uk/</w:t>
        </w:r>
      </w:hyperlink>
    </w:p>
    <w:p w14:paraId="36A3636A" w14:textId="77777777" w:rsidR="000516E1" w:rsidRPr="00DC1764" w:rsidRDefault="000516E1" w:rsidP="000516E1">
      <w:pPr>
        <w:ind w:left="-709"/>
        <w:rPr>
          <w:rFonts w:ascii="Arial" w:hAnsi="Arial" w:cs="Arial"/>
          <w:color w:val="000000" w:themeColor="text1"/>
          <w:u w:val="single"/>
        </w:rPr>
      </w:pPr>
    </w:p>
    <w:p w14:paraId="787B786D" w14:textId="77777777" w:rsidR="000516E1" w:rsidRPr="00DC1764" w:rsidRDefault="000516E1" w:rsidP="000516E1">
      <w:pPr>
        <w:ind w:left="-709"/>
        <w:rPr>
          <w:rStyle w:val="Hyperlink"/>
          <w:rFonts w:ascii="Arial" w:hAnsi="Arial" w:cs="Arial"/>
          <w:color w:val="000000" w:themeColor="text1"/>
        </w:rPr>
      </w:pPr>
    </w:p>
    <w:p w14:paraId="50AFFAD5" w14:textId="3BCED456" w:rsidR="00671976" w:rsidRPr="00DC1764" w:rsidRDefault="00671976" w:rsidP="00671976">
      <w:pPr>
        <w:ind w:left="-709"/>
        <w:rPr>
          <w:rStyle w:val="Hyperlink"/>
          <w:rFonts w:ascii="Arial" w:hAnsi="Arial" w:cs="Arial"/>
          <w:b/>
          <w:bCs/>
          <w:color w:val="000000" w:themeColor="text1"/>
        </w:rPr>
      </w:pPr>
      <w:r w:rsidRPr="00DC1764">
        <w:rPr>
          <w:rStyle w:val="Hyperlink"/>
          <w:rFonts w:ascii="Arial" w:hAnsi="Arial" w:cs="Arial"/>
          <w:b/>
          <w:bCs/>
          <w:color w:val="000000" w:themeColor="text1"/>
        </w:rPr>
        <w:t>English Links:</w:t>
      </w:r>
    </w:p>
    <w:p w14:paraId="08B4C4AE" w14:textId="19EA0E19" w:rsidR="00671976" w:rsidRPr="00DC1764" w:rsidRDefault="00671976" w:rsidP="00671976">
      <w:pPr>
        <w:ind w:left="-709"/>
        <w:rPr>
          <w:rStyle w:val="Hyperlink"/>
          <w:rFonts w:ascii="Arial" w:hAnsi="Arial" w:cs="Arial"/>
          <w:b/>
          <w:bCs/>
          <w:color w:val="000000" w:themeColor="text1"/>
        </w:rPr>
      </w:pPr>
    </w:p>
    <w:p w14:paraId="4983591F" w14:textId="7D9D97CF" w:rsidR="00671976" w:rsidRPr="00DC1764" w:rsidRDefault="009C605D" w:rsidP="00671976">
      <w:pPr>
        <w:ind w:left="-709"/>
        <w:rPr>
          <w:rStyle w:val="Hyperlink"/>
          <w:rFonts w:ascii="Arial" w:hAnsi="Arial" w:cs="Arial"/>
        </w:rPr>
      </w:pPr>
      <w:hyperlink r:id="rId12" w:history="1">
        <w:r w:rsidR="00671976" w:rsidRPr="00DC1764">
          <w:rPr>
            <w:rStyle w:val="Hyperlink"/>
            <w:rFonts w:ascii="Arial" w:hAnsi="Arial" w:cs="Arial"/>
          </w:rPr>
          <w:t>www.spellingshed.com</w:t>
        </w:r>
      </w:hyperlink>
    </w:p>
    <w:p w14:paraId="06292F59" w14:textId="750A280B" w:rsidR="00671976" w:rsidRPr="00DC1764" w:rsidRDefault="00671976" w:rsidP="000516E1">
      <w:pPr>
        <w:rPr>
          <w:rStyle w:val="Hyperlink"/>
          <w:rFonts w:ascii="Arial" w:hAnsi="Arial" w:cs="Arial"/>
        </w:rPr>
      </w:pPr>
    </w:p>
    <w:p w14:paraId="4A7FCAF9" w14:textId="77777777" w:rsidR="00671976" w:rsidRPr="00DC1764" w:rsidRDefault="009C605D" w:rsidP="00671976">
      <w:pPr>
        <w:ind w:left="-709"/>
        <w:rPr>
          <w:rStyle w:val="Hyperlink"/>
          <w:rFonts w:ascii="Arial" w:hAnsi="Arial" w:cs="Arial"/>
        </w:rPr>
      </w:pPr>
      <w:hyperlink r:id="rId13" w:history="1">
        <w:r w:rsidR="00671976" w:rsidRPr="00DC1764">
          <w:rPr>
            <w:rStyle w:val="Hyperlink"/>
            <w:rFonts w:ascii="Arial" w:hAnsi="Arial" w:cs="Arial"/>
          </w:rPr>
          <w:t>https://home.oxfordowl.co.uk/for-home/</w:t>
        </w:r>
      </w:hyperlink>
    </w:p>
    <w:p w14:paraId="5949D5E3" w14:textId="77777777" w:rsidR="0008657F" w:rsidRPr="00DC1764" w:rsidRDefault="0008657F" w:rsidP="00671976">
      <w:pPr>
        <w:ind w:left="-709"/>
        <w:rPr>
          <w:rStyle w:val="Hyperlink"/>
          <w:rFonts w:ascii="Arial" w:hAnsi="Arial" w:cs="Arial"/>
        </w:rPr>
      </w:pPr>
    </w:p>
    <w:p w14:paraId="009F4C1F" w14:textId="2193A48A" w:rsidR="0008657F" w:rsidRPr="00DC1764" w:rsidRDefault="009C605D" w:rsidP="00671976">
      <w:pPr>
        <w:ind w:left="-709"/>
        <w:rPr>
          <w:rFonts w:ascii="Arial" w:hAnsi="Arial" w:cs="Arial"/>
          <w:color w:val="0000FF"/>
          <w:u w:val="single"/>
          <w:bdr w:val="none" w:sz="0" w:space="0" w:color="auto" w:frame="1"/>
          <w:shd w:val="clear" w:color="auto" w:fill="FFFFFF"/>
        </w:rPr>
      </w:pPr>
      <w:hyperlink r:id="rId14" w:tgtFrame="_blank" w:history="1">
        <w:r w:rsidR="0008657F" w:rsidRPr="00DC1764">
          <w:rPr>
            <w:rFonts w:ascii="Arial" w:hAnsi="Arial" w:cs="Arial"/>
            <w:color w:val="0000FF"/>
            <w:u w:val="single"/>
            <w:bdr w:val="none" w:sz="0" w:space="0" w:color="auto" w:frame="1"/>
            <w:shd w:val="clear" w:color="auto" w:fill="FFFFFF"/>
          </w:rPr>
          <w:t>https://www.booktrust.org.uk/books-and-reading/have-some-fun/storybooks-and-games/</w:t>
        </w:r>
      </w:hyperlink>
    </w:p>
    <w:p w14:paraId="6CD4EEBC" w14:textId="77777777" w:rsidR="008118CC" w:rsidRPr="00DC1764" w:rsidRDefault="008118CC" w:rsidP="00671976">
      <w:pPr>
        <w:ind w:left="-709"/>
        <w:rPr>
          <w:rFonts w:ascii="Arial" w:hAnsi="Arial" w:cs="Arial"/>
          <w:color w:val="0000FF"/>
          <w:u w:val="single"/>
          <w:bdr w:val="none" w:sz="0" w:space="0" w:color="auto" w:frame="1"/>
          <w:shd w:val="clear" w:color="auto" w:fill="FFFFFF"/>
        </w:rPr>
      </w:pPr>
    </w:p>
    <w:p w14:paraId="3FD79FE1" w14:textId="7123B91D" w:rsidR="008118CC" w:rsidRPr="00DC1764" w:rsidRDefault="009C605D" w:rsidP="00671976">
      <w:pPr>
        <w:ind w:left="-709"/>
        <w:rPr>
          <w:rFonts w:ascii="Arial" w:hAnsi="Arial" w:cs="Arial"/>
          <w:color w:val="000000" w:themeColor="text1"/>
          <w:u w:val="single"/>
        </w:rPr>
      </w:pPr>
      <w:hyperlink r:id="rId15" w:history="1">
        <w:r w:rsidR="008118CC" w:rsidRPr="00DC1764">
          <w:rPr>
            <w:rFonts w:ascii="Arial" w:hAnsi="Arial" w:cs="Arial"/>
            <w:color w:val="0000FF"/>
            <w:u w:val="single"/>
          </w:rPr>
          <w:t>https://www.teachhandwriting.co.uk/continuous-cursive-joins-choice-2.html</w:t>
        </w:r>
      </w:hyperlink>
    </w:p>
    <w:p w14:paraId="08CB0914" w14:textId="77777777" w:rsidR="00671976" w:rsidRPr="00DC1764" w:rsidRDefault="00671976" w:rsidP="000516E1">
      <w:pPr>
        <w:rPr>
          <w:rFonts w:ascii="Arial" w:hAnsi="Arial" w:cs="Arial"/>
          <w:b/>
          <w:bCs/>
          <w:color w:val="000000" w:themeColor="text1"/>
          <w:u w:val="single"/>
        </w:rPr>
      </w:pPr>
    </w:p>
    <w:p w14:paraId="5AEB9FA1" w14:textId="1B8FE639" w:rsidR="00671976" w:rsidRPr="00DC1764" w:rsidRDefault="00671976" w:rsidP="00671976">
      <w:pPr>
        <w:ind w:left="-709"/>
        <w:rPr>
          <w:rFonts w:ascii="Arial" w:hAnsi="Arial" w:cs="Arial"/>
          <w:b/>
          <w:bCs/>
          <w:color w:val="000000" w:themeColor="text1"/>
          <w:u w:val="single"/>
        </w:rPr>
      </w:pPr>
      <w:r w:rsidRPr="00DC1764">
        <w:rPr>
          <w:rFonts w:ascii="Arial" w:hAnsi="Arial" w:cs="Arial"/>
          <w:b/>
          <w:bCs/>
          <w:color w:val="000000" w:themeColor="text1"/>
          <w:u w:val="single"/>
        </w:rPr>
        <w:t>Maths Links:</w:t>
      </w:r>
    </w:p>
    <w:p w14:paraId="7A7FCB95" w14:textId="13B1F9C9" w:rsidR="00671976" w:rsidRPr="00DC1764" w:rsidRDefault="00671976" w:rsidP="00671976">
      <w:pPr>
        <w:ind w:left="-709"/>
        <w:rPr>
          <w:rFonts w:ascii="Arial" w:hAnsi="Arial" w:cs="Arial"/>
          <w:b/>
          <w:bCs/>
          <w:color w:val="000000" w:themeColor="text1"/>
          <w:u w:val="single"/>
        </w:rPr>
      </w:pPr>
    </w:p>
    <w:p w14:paraId="181E991A" w14:textId="1330C3CF" w:rsidR="00D40713" w:rsidRDefault="009C605D" w:rsidP="00671976">
      <w:pPr>
        <w:ind w:left="-709"/>
        <w:rPr>
          <w:rStyle w:val="Hyperlink"/>
          <w:rFonts w:ascii="Arial" w:hAnsi="Arial" w:cs="Arial"/>
        </w:rPr>
      </w:pPr>
      <w:hyperlink r:id="rId16" w:history="1">
        <w:r w:rsidR="00D40713" w:rsidRPr="00DC1764">
          <w:rPr>
            <w:rStyle w:val="Hyperlink"/>
            <w:rFonts w:ascii="Arial" w:hAnsi="Arial" w:cs="Arial"/>
          </w:rPr>
          <w:t>https://www.topmarks.co.uk/maths-games/hit-the-button</w:t>
        </w:r>
      </w:hyperlink>
    </w:p>
    <w:p w14:paraId="69714DC7" w14:textId="77777777" w:rsidR="00F92650" w:rsidRPr="00DC1764" w:rsidRDefault="00F92650" w:rsidP="00671976">
      <w:pPr>
        <w:ind w:left="-709"/>
        <w:rPr>
          <w:rFonts w:ascii="Arial" w:hAnsi="Arial" w:cs="Arial"/>
        </w:rPr>
      </w:pPr>
    </w:p>
    <w:p w14:paraId="68E43809" w14:textId="4871CE69" w:rsidR="00D40713" w:rsidRDefault="009C605D" w:rsidP="00671976">
      <w:pPr>
        <w:ind w:left="-709"/>
        <w:rPr>
          <w:rFonts w:ascii="Arial" w:hAnsi="Arial" w:cs="Arial"/>
        </w:rPr>
      </w:pPr>
      <w:hyperlink r:id="rId17" w:history="1">
        <w:r w:rsidR="00F92650" w:rsidRPr="00F92650">
          <w:rPr>
            <w:rStyle w:val="Hyperlink"/>
            <w:rFonts w:ascii="Arial" w:hAnsi="Arial" w:cs="Arial"/>
          </w:rPr>
          <w:t>https://www.bbc.co.uk/bitesize/tags/zmyxxyc/year-3-lessons/1</w:t>
        </w:r>
      </w:hyperlink>
    </w:p>
    <w:p w14:paraId="415E69D2" w14:textId="77777777" w:rsidR="00F92650" w:rsidRPr="00DC1764" w:rsidRDefault="00F92650" w:rsidP="00671976">
      <w:pPr>
        <w:ind w:left="-709"/>
        <w:rPr>
          <w:rFonts w:ascii="Arial" w:hAnsi="Arial" w:cs="Arial"/>
        </w:rPr>
      </w:pPr>
    </w:p>
    <w:p w14:paraId="2DC841CD" w14:textId="19F709BF" w:rsidR="00671976" w:rsidRPr="00DC1764" w:rsidRDefault="009C605D" w:rsidP="00671976">
      <w:pPr>
        <w:ind w:left="-709"/>
        <w:rPr>
          <w:rStyle w:val="Hyperlink"/>
          <w:rFonts w:ascii="Arial" w:hAnsi="Arial" w:cs="Arial"/>
        </w:rPr>
      </w:pPr>
      <w:hyperlink r:id="rId18" w:history="1">
        <w:r w:rsidR="00671976" w:rsidRPr="00DC1764">
          <w:rPr>
            <w:rStyle w:val="Hyperlink"/>
            <w:rFonts w:ascii="Arial" w:hAnsi="Arial" w:cs="Arial"/>
          </w:rPr>
          <w:t>www.Sumdog.com</w:t>
        </w:r>
      </w:hyperlink>
    </w:p>
    <w:p w14:paraId="353DB636" w14:textId="1B83F695" w:rsidR="00671976" w:rsidRPr="00DC1764" w:rsidRDefault="00671976" w:rsidP="00671976">
      <w:pPr>
        <w:ind w:left="-709"/>
        <w:rPr>
          <w:rStyle w:val="Hyperlink"/>
          <w:rFonts w:ascii="Arial" w:hAnsi="Arial" w:cs="Arial"/>
        </w:rPr>
      </w:pPr>
    </w:p>
    <w:p w14:paraId="3097781D" w14:textId="23DF6B76" w:rsidR="00671976" w:rsidRPr="00DC1764" w:rsidRDefault="009C605D" w:rsidP="00671976">
      <w:pPr>
        <w:ind w:left="-709"/>
        <w:rPr>
          <w:rStyle w:val="Hyperlink"/>
          <w:rFonts w:ascii="Arial" w:hAnsi="Arial" w:cs="Arial"/>
        </w:rPr>
      </w:pPr>
      <w:hyperlink r:id="rId19" w:history="1">
        <w:r w:rsidR="00671976" w:rsidRPr="00DC1764">
          <w:rPr>
            <w:rStyle w:val="Hyperlink"/>
            <w:rFonts w:ascii="Arial" w:hAnsi="Arial" w:cs="Arial"/>
          </w:rPr>
          <w:t>www.mathshed.com</w:t>
        </w:r>
      </w:hyperlink>
    </w:p>
    <w:p w14:paraId="4D2A4743" w14:textId="69FCB46C" w:rsidR="00671976" w:rsidRPr="00DC1764" w:rsidRDefault="00671976" w:rsidP="00671976">
      <w:pPr>
        <w:ind w:left="-709"/>
        <w:rPr>
          <w:rStyle w:val="Hyperlink"/>
          <w:rFonts w:ascii="Arial" w:hAnsi="Arial" w:cs="Arial"/>
        </w:rPr>
      </w:pPr>
    </w:p>
    <w:p w14:paraId="1EA28055" w14:textId="0CAE205C" w:rsidR="00671976" w:rsidRPr="00DC1764" w:rsidRDefault="009C605D" w:rsidP="00671976">
      <w:pPr>
        <w:ind w:left="-709"/>
        <w:rPr>
          <w:rFonts w:ascii="Arial" w:hAnsi="Arial" w:cs="Arial"/>
          <w:color w:val="000000" w:themeColor="text1"/>
          <w:u w:val="single"/>
        </w:rPr>
      </w:pPr>
      <w:hyperlink r:id="rId20" w:history="1">
        <w:r w:rsidR="00671976" w:rsidRPr="00DC1764">
          <w:rPr>
            <w:rStyle w:val="Hyperlink"/>
            <w:rFonts w:ascii="Arial" w:hAnsi="Arial" w:cs="Arial"/>
          </w:rPr>
          <w:t>https://ttrockstars.com</w:t>
        </w:r>
      </w:hyperlink>
    </w:p>
    <w:p w14:paraId="26680E8D" w14:textId="655B9A16" w:rsidR="00671976" w:rsidRPr="00DC1764" w:rsidRDefault="00671976" w:rsidP="00671976">
      <w:pPr>
        <w:ind w:left="-709"/>
        <w:rPr>
          <w:rFonts w:ascii="Arial" w:hAnsi="Arial" w:cs="Arial"/>
          <w:color w:val="000000" w:themeColor="text1"/>
          <w:u w:val="single"/>
        </w:rPr>
      </w:pPr>
    </w:p>
    <w:p w14:paraId="0633379B" w14:textId="475D5C87" w:rsidR="00671976" w:rsidRPr="00DC1764" w:rsidRDefault="009C605D" w:rsidP="00671976">
      <w:pPr>
        <w:ind w:left="-709"/>
        <w:rPr>
          <w:rStyle w:val="Hyperlink"/>
          <w:rFonts w:ascii="Arial" w:hAnsi="Arial" w:cs="Arial"/>
        </w:rPr>
      </w:pPr>
      <w:hyperlink r:id="rId21" w:history="1">
        <w:r w:rsidR="00671976" w:rsidRPr="00DC1764">
          <w:rPr>
            <w:rStyle w:val="Hyperlink"/>
            <w:rFonts w:ascii="Arial" w:hAnsi="Arial" w:cs="Arial"/>
          </w:rPr>
          <w:t>www.whiterosemaths.com</w:t>
        </w:r>
      </w:hyperlink>
    </w:p>
    <w:p w14:paraId="0BFC7DFB" w14:textId="77777777" w:rsidR="00C93123" w:rsidRPr="00DC1764" w:rsidRDefault="00C93123" w:rsidP="00671976">
      <w:pPr>
        <w:ind w:left="-709"/>
        <w:rPr>
          <w:rStyle w:val="Hyperlink"/>
          <w:rFonts w:ascii="Arial" w:hAnsi="Arial" w:cs="Arial"/>
        </w:rPr>
      </w:pPr>
    </w:p>
    <w:p w14:paraId="475EF4C4" w14:textId="77777777" w:rsidR="00671976" w:rsidRPr="00671976" w:rsidRDefault="00671976" w:rsidP="00671976">
      <w:pPr>
        <w:ind w:left="-709"/>
        <w:rPr>
          <w:rFonts w:ascii="Arial" w:hAnsi="Arial" w:cs="Arial"/>
          <w:color w:val="000000" w:themeColor="text1"/>
          <w:u w:val="single"/>
        </w:rPr>
      </w:pPr>
    </w:p>
    <w:p w14:paraId="7EA69A5B" w14:textId="77777777" w:rsidR="00671976" w:rsidRPr="00671976" w:rsidRDefault="00671976" w:rsidP="00671976">
      <w:pPr>
        <w:ind w:left="-709"/>
        <w:rPr>
          <w:rFonts w:ascii="Arial" w:hAnsi="Arial" w:cs="Arial"/>
          <w:color w:val="000000" w:themeColor="text1"/>
          <w:u w:val="single"/>
        </w:rPr>
      </w:pPr>
    </w:p>
    <w:sectPr w:rsidR="00671976" w:rsidRPr="00671976"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3"/>
    <w:rsid w:val="00045708"/>
    <w:rsid w:val="000516E1"/>
    <w:rsid w:val="000615C3"/>
    <w:rsid w:val="00061BE2"/>
    <w:rsid w:val="00067F7D"/>
    <w:rsid w:val="00082382"/>
    <w:rsid w:val="0008657F"/>
    <w:rsid w:val="000A2490"/>
    <w:rsid w:val="000D5C5F"/>
    <w:rsid w:val="000E3762"/>
    <w:rsid w:val="000F1143"/>
    <w:rsid w:val="000F14BD"/>
    <w:rsid w:val="000F1835"/>
    <w:rsid w:val="0013295F"/>
    <w:rsid w:val="00145DD8"/>
    <w:rsid w:val="00153D5E"/>
    <w:rsid w:val="001B5928"/>
    <w:rsid w:val="001C0588"/>
    <w:rsid w:val="001D4CF8"/>
    <w:rsid w:val="001E0A49"/>
    <w:rsid w:val="001F18B1"/>
    <w:rsid w:val="001F66B2"/>
    <w:rsid w:val="00221851"/>
    <w:rsid w:val="0022252D"/>
    <w:rsid w:val="00235CCC"/>
    <w:rsid w:val="00265314"/>
    <w:rsid w:val="002C644C"/>
    <w:rsid w:val="002F6289"/>
    <w:rsid w:val="00301622"/>
    <w:rsid w:val="00336034"/>
    <w:rsid w:val="00351463"/>
    <w:rsid w:val="003868E3"/>
    <w:rsid w:val="003B2D77"/>
    <w:rsid w:val="003B493D"/>
    <w:rsid w:val="004175C2"/>
    <w:rsid w:val="00442651"/>
    <w:rsid w:val="00446C17"/>
    <w:rsid w:val="00462E0E"/>
    <w:rsid w:val="004C4812"/>
    <w:rsid w:val="004E092C"/>
    <w:rsid w:val="004F0758"/>
    <w:rsid w:val="005131FD"/>
    <w:rsid w:val="00555080"/>
    <w:rsid w:val="00570C8B"/>
    <w:rsid w:val="0059506B"/>
    <w:rsid w:val="005A716E"/>
    <w:rsid w:val="005B483E"/>
    <w:rsid w:val="005F54D1"/>
    <w:rsid w:val="00603F4F"/>
    <w:rsid w:val="00622B24"/>
    <w:rsid w:val="00660F90"/>
    <w:rsid w:val="00662277"/>
    <w:rsid w:val="00671976"/>
    <w:rsid w:val="00674983"/>
    <w:rsid w:val="00703C78"/>
    <w:rsid w:val="00745A2C"/>
    <w:rsid w:val="00765B7C"/>
    <w:rsid w:val="007773A2"/>
    <w:rsid w:val="00790AFB"/>
    <w:rsid w:val="007924D4"/>
    <w:rsid w:val="007A10EF"/>
    <w:rsid w:val="0080073F"/>
    <w:rsid w:val="00802098"/>
    <w:rsid w:val="008118CC"/>
    <w:rsid w:val="00821FFA"/>
    <w:rsid w:val="00835E79"/>
    <w:rsid w:val="008533ED"/>
    <w:rsid w:val="00854F76"/>
    <w:rsid w:val="008660B5"/>
    <w:rsid w:val="00883983"/>
    <w:rsid w:val="008A5C22"/>
    <w:rsid w:val="008B4F23"/>
    <w:rsid w:val="008C769F"/>
    <w:rsid w:val="008D5549"/>
    <w:rsid w:val="00910FE3"/>
    <w:rsid w:val="009574F0"/>
    <w:rsid w:val="009A144F"/>
    <w:rsid w:val="009B2FE0"/>
    <w:rsid w:val="009C605D"/>
    <w:rsid w:val="009C6F75"/>
    <w:rsid w:val="00A43D7E"/>
    <w:rsid w:val="00A64FC8"/>
    <w:rsid w:val="00A701BD"/>
    <w:rsid w:val="00AC4608"/>
    <w:rsid w:val="00AD05EA"/>
    <w:rsid w:val="00AF2417"/>
    <w:rsid w:val="00B162DA"/>
    <w:rsid w:val="00B479B2"/>
    <w:rsid w:val="00BB1F33"/>
    <w:rsid w:val="00BC2779"/>
    <w:rsid w:val="00BE129E"/>
    <w:rsid w:val="00BE178A"/>
    <w:rsid w:val="00BF00C2"/>
    <w:rsid w:val="00C15178"/>
    <w:rsid w:val="00C65EE4"/>
    <w:rsid w:val="00C93123"/>
    <w:rsid w:val="00CF1E7E"/>
    <w:rsid w:val="00D40713"/>
    <w:rsid w:val="00D4444D"/>
    <w:rsid w:val="00D5579D"/>
    <w:rsid w:val="00D95B8C"/>
    <w:rsid w:val="00DA542A"/>
    <w:rsid w:val="00DC1764"/>
    <w:rsid w:val="00DD2914"/>
    <w:rsid w:val="00DE4215"/>
    <w:rsid w:val="00E10369"/>
    <w:rsid w:val="00E4705E"/>
    <w:rsid w:val="00E75413"/>
    <w:rsid w:val="00E872EA"/>
    <w:rsid w:val="00EA17DD"/>
    <w:rsid w:val="00EB1AED"/>
    <w:rsid w:val="00ED2317"/>
    <w:rsid w:val="00F017DB"/>
    <w:rsid w:val="00F36D59"/>
    <w:rsid w:val="00F40E50"/>
    <w:rsid w:val="00F417CF"/>
    <w:rsid w:val="00F77EA5"/>
    <w:rsid w:val="00F92650"/>
    <w:rsid w:val="00FB6911"/>
    <w:rsid w:val="00FC7A34"/>
    <w:rsid w:val="00FE7208"/>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docId w15:val="{D6ECD259-6E5F-4E9E-BFAE-226F7C51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8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oodle.com" TargetMode="External"/><Relationship Id="rId13" Type="http://schemas.openxmlformats.org/officeDocument/2006/relationships/hyperlink" Target="https://home.oxfordowl.co.uk/for-home/" TargetMode="External"/><Relationship Id="rId18" Type="http://schemas.openxmlformats.org/officeDocument/2006/relationships/hyperlink" Target="http://www.Sumdog.com" TargetMode="External"/><Relationship Id="rId3" Type="http://schemas.openxmlformats.org/officeDocument/2006/relationships/webSettings" Target="webSettings.xml"/><Relationship Id="rId21" Type="http://schemas.openxmlformats.org/officeDocument/2006/relationships/hyperlink" Target="http://www.whiterosemaths.com" TargetMode="External"/><Relationship Id="rId7" Type="http://schemas.openxmlformats.org/officeDocument/2006/relationships/hyperlink" Target="https://www.youtube.com/user/CosmicKidsYoga" TargetMode="External"/><Relationship Id="rId12" Type="http://schemas.openxmlformats.org/officeDocument/2006/relationships/hyperlink" Target="http://www.spellingshed.com" TargetMode="External"/><Relationship Id="rId17" Type="http://schemas.openxmlformats.org/officeDocument/2006/relationships/hyperlink" Target="https://www.bbc.co.uk/bitesize/tags/zmyxxyc/year-3-lessons/1" TargetMode="External"/><Relationship Id="rId2" Type="http://schemas.openxmlformats.org/officeDocument/2006/relationships/settings" Target="settings.xml"/><Relationship Id="rId16" Type="http://schemas.openxmlformats.org/officeDocument/2006/relationships/hyperlink" Target="https://www.topmarks.co.uk/maths-games/hit-the-button" TargetMode="External"/><Relationship Id="rId20" Type="http://schemas.openxmlformats.org/officeDocument/2006/relationships/hyperlink" Target="https://ttrockstars.com" TargetMode="External"/><Relationship Id="rId1" Type="http://schemas.openxmlformats.org/officeDocument/2006/relationships/styles" Target="styles.xml"/><Relationship Id="rId6" Type="http://schemas.openxmlformats.org/officeDocument/2006/relationships/hyperlink" Target="https://www.youtube.com/user/thebodycoach1" TargetMode="External"/><Relationship Id="rId11" Type="http://schemas.openxmlformats.org/officeDocument/2006/relationships/hyperlink" Target="https://www.activelearnprimary.co.uk/" TargetMode="External"/><Relationship Id="rId5" Type="http://schemas.openxmlformats.org/officeDocument/2006/relationships/hyperlink" Target="https://home.jasmineactive.com/login" TargetMode="External"/><Relationship Id="rId15" Type="http://schemas.openxmlformats.org/officeDocument/2006/relationships/hyperlink" Target="https://www.teachhandwriting.co.uk/continuous-cursive-joins-choice-2.html" TargetMode="External"/><Relationship Id="rId23" Type="http://schemas.openxmlformats.org/officeDocument/2006/relationships/theme" Target="theme/theme1.xml"/><Relationship Id="rId10" Type="http://schemas.openxmlformats.org/officeDocument/2006/relationships/hyperlink" Target="https://classroomsecrets.co.uk/free-home-learning-packs" TargetMode="External"/><Relationship Id="rId19" Type="http://schemas.openxmlformats.org/officeDocument/2006/relationships/hyperlink" Target="http://www.mathshed.com" TargetMode="External"/><Relationship Id="rId4" Type="http://schemas.openxmlformats.org/officeDocument/2006/relationships/image" Target="media/image1.tiff"/><Relationship Id="rId9" Type="http://schemas.openxmlformats.org/officeDocument/2006/relationships/hyperlink" Target="http://www.Twinkl.co.uk/offer" TargetMode="External"/><Relationship Id="rId14" Type="http://schemas.openxmlformats.org/officeDocument/2006/relationships/hyperlink" Target="https://www.booktrust.org.uk/books-and-reading/have-some-fun/storybooks-and-gam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Tina Hamilton</cp:lastModifiedBy>
  <cp:revision>7</cp:revision>
  <dcterms:created xsi:type="dcterms:W3CDTF">2020-06-19T09:08:00Z</dcterms:created>
  <dcterms:modified xsi:type="dcterms:W3CDTF">2020-06-19T17:55:00Z</dcterms:modified>
</cp:coreProperties>
</file>